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Single Individual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[NAME OF SETTLOR] REVOCABLE LIVING TRUST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[name of settlor], am transferring to myself as Trustee, the property described in the attached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I direct Trustee to hold said property and all other property added to this Trust by me or by others (hereinafter called principal), in trust, and to distribute the principal and to pay the net income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Lifetime Provisions.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During my lifetime: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pay the net income at least quarterly to me, or as I may direct in writing, and to accumulate and add to principal as much of the net income as I may so direct.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pay to me all or any part of the principal at any time as often as I may direct.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I am incapacitated, to apply directly for [my benefit/my benefit and for the benefit of those of my children, (name of child) and (name of child) who are then living] as much of the net income and principal as my Trustee, in my Trustee’s sole discretion, deems advisable for [my welfare, comfort, support/my welfare, comfort, and support and that of my children named in this subparagraph (c)] or for any other reason whatsoever. The receipt by any payee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for my benefit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discharge to my Trustee.</w:t>
      </w:r>
    </w:p>
    <w:p>
      <w:pPr>
        <w:keepNext w:val="0"/>
        <w:spacing w:before="200" w:after="0" w:line="260" w:lineRule="exact"/>
        <w:ind w:left="1440" w:right="0" w:firstLine="0"/>
        <w:jc w:val="both"/>
      </w:pPr>
      <w:r>
        <w:rPr>
          <w:rFonts w:ascii="Times New Roman" w:hAnsi="Times New Roman" w:eastAsia="Times New Roman" w:cs="Times New Roman"/>
          <w:b w:val="0"/>
          <w:sz w:val="24"/>
        </w:rPr>
        <w:t>Any net income not so distributed shall be accumulated and added to principal.</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Retained; Right to Amend or Revoke.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shall have the following powers, exercisable whenever and as often as I may wish:</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add other property to this Trust. In addition, other persons may add property to this Trust subject to the approval and acceptance of my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direct and control the retention, purchase or sale of stocks, bonds, securities, and all other assets at any time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Trust during my lifetime or until my incapacity. In following such directions, my Trustee shall be without liability to anyone for any act, matter, or thing done or omitted to be done by my Trustee, or from any loss in acting upon or in accordance with my written instructions.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revoke or amend this Agreement of Trust, in whole or in part, at any time or times, by written instrument signed by me and delivered to my Trustee.</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is Irrevocable Upon My Death.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my death the Trust created by this Agreement shall become irrevocable and shall no longer be subject to amendment.</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Settlement of My Estate.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my death, my Trustee may make such payments from the principal of the Trust, prior to its division, as my Trustee deems desirable to facilitate the settlement of my estate, and in the exercise of this power my Trustee may pay, in whole or in part, any or all of (i) my legally enforceable debts, (ii) my funeral and burial expenses, and (iii) administration expenses in connection with my estate, even though they do not relate to property subject to this Trust. Neither the personal representatives of my estate nor any beneficiary of my estate shall be required to reimburse my Trustee for any such expenditures.</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of Principal after My Death.</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hold the remaining principal of this Trust (hereinafter, the Residuary Trust) for the benefit of my children then living and shall distribute the principal and income therefrom in such proportions as the Trustee shall determine, without being required to maintain equality among them, for their health, maintenance, support, and education, including college, graduate level or professional education, after considering all resources available to them, until there is no child of mine living who is under the age of 21 years.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 there is no child of mine living who is under the age of 21 years, my Trustee shall divide the then remaining principal into equal shares, one share for each child of mine then surviving, and one share for each deceased child of mine with issue then surviving. Each share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Trust Estate and be held, administered, and distributed by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apply and distribute the net income and principal of each separate trust share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Until the child reaches age [e.g., 25], the Trustee shall pay to or apply for the benefit of the child, in monthly or other convenient installments, as much of the net income from his or her share of the Trust Estate, up to the entire share, as the Trustee in its discretion deems advisable for the child’s care, support, maintenance, and education. The Trustee shall accumulate the undistributed balance of the net income therefrom, if any, and add it to the principal of each child’s share of the Trust Estate at the end of each year.</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other person may add property to the individual shares of the Trust Estate, so long as the Trustee approves such addition, in writing, before its transfer.</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the child reaches age [e.g., 25], the Trustee shall pay to or apply for the benefit of the child all of the net income from his or her share of the Trust Estate, payable monthly or in other convenient installments. In no event shall payments be made less often than annually.</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at any time the Trustee determines in its discretion that the child is in need of more funds for his or her proper care, support, maintenance, and education, the Trustee may pay to or apply for the benefit of the child any amounts from the principal of his or her share of the Trust Estate, up to the entire share, as the Trustee deems advisable.</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the child reaches age [e.g., 25], the Trustee shall distribute one third of the balance of the principal of his or her share of the Trust Estate. When the child reaches age [e.g., 30], the Trustee shall distribute one half of the then remaining balance of the principal of his or her share of the Trust Estate. When the child reaches age [e.g., 35] the Trustee shall distribute the entire balance of his or her share of the Trust Estate.</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child for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Trust Estate has been set aside dies before reaching age [e.g., 35], then the Trustee shall distribute the entire balance of the deceased child’s share of the Trust Estate to his or her surviving issue, per stirpes, in accordance with the provisions of the Residuary Trust under this Paragraph </w:t>
      </w:r>
      <w:r>
        <w:rPr>
          <w:rFonts w:ascii="Times New Roman" w:hAnsi="Times New Roman" w:eastAsia="Times New Roman" w:cs="Times New Roman"/>
          <w:b w:val="0"/>
          <w:sz w:val="24"/>
        </w:rPr>
        <w:t>5.</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portion of the Trust Estate not effectively disposed of by the provisions of Paragraph </w:t>
      </w:r>
      <w:r>
        <w:rPr>
          <w:rFonts w:ascii="Times New Roman" w:hAnsi="Times New Roman" w:eastAsia="Times New Roman" w:cs="Times New Roman"/>
          <w:b w:val="0"/>
          <w:sz w:val="24"/>
        </w:rPr>
        <w:t>5.</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above shall be distributed to [(name(s) of charity or charities/individuals], outright and free of trust.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part of the Trust Estate is not completely disposed of by the provisions of Paragraphs </w:t>
      </w:r>
      <w:r>
        <w:rPr>
          <w:rFonts w:ascii="Times New Roman" w:hAnsi="Times New Roman" w:eastAsia="Times New Roman" w:cs="Times New Roman"/>
          <w:b w:val="0"/>
          <w:sz w:val="24"/>
        </w:rPr>
        <w:t>5.</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through </w:t>
      </w:r>
      <w:r>
        <w:rPr>
          <w:rFonts w:ascii="Times New Roman" w:hAnsi="Times New Roman" w:eastAsia="Times New Roman" w:cs="Times New Roman"/>
          <w:b w:val="0"/>
          <w:sz w:val="24"/>
        </w:rPr>
        <w:t>5.</w:t>
      </w:r>
      <w:r>
        <w:rPr>
          <w:rFonts w:ascii="Times New Roman" w:hAnsi="Times New Roman" w:eastAsia="Times New Roman" w:cs="Times New Roman"/>
          <w:b w:val="0"/>
          <w:sz w:val="24"/>
        </w:rPr>
        <w:t>(d)</w:t>
      </w:r>
      <w:r>
        <w:rPr>
          <w:rFonts w:ascii="Times New Roman" w:hAnsi="Times New Roman" w:eastAsia="Times New Roman" w:cs="Times New Roman"/>
          <w:b w:val="0"/>
          <w:sz w:val="24"/>
        </w:rPr>
        <w:t>, above, I give that part of my Trust Estate to the persons who would be entitled to it under the intestacy statutes of the state of Georgia in effect at the time of my death.</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Priority of Distributions.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my Trustee that in exercising discretion in paying income or principal to or for the benefit of any person hereunder, it is my intention that in addition to and notwithstanding any other applicable considerations of my Trustee, my Trustee shall consider funds available to such person from all sources (including government benefits) and the tax effects of distributions to such person from each of those sources. My Trustee may decide to make, or not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permissible distribution from any trust hereunder on the basis of my Trustee’s determination, in my Trustee’s absolute discretion,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more favorable tax effect or other effect would result if such distribution were made from one trust rather than another.</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person otherwise entitled to take hereunder (or such person’s legal representative)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in whole or in part, with respect to any provision of this Agreement of Trust with my Trustee within the period allowed by Section 2518 of the Internal Revenue Code, such person (i) shall be treated as having predeceased me for purposes of holding or distributing the disclaimed share, and (ii) shall not participate in any decision to pay or apply the income or principal of the disclaimed share to or for the benefit of any person hereunder, but such person shall not be treated as having predeceased me for purposes of holding, distributing, or participating in any such decision under any provision to which the disclaimer does not extend.</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 Provision.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Until distributed, no gift or beneficial interest shall be subject to anticipation or to voluntary or involuntary alienation.</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Death Taxes.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death taxes (and interest and penalties thereon) imposed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upon any property passing under my Will or this Trust Agreement and upon any amounts in any qualified or nonqualified retirement plans or IRA, or proceeds of insurance on my life, but not otherwise, shall be paid out of the residuary estate under my Will, if sufficient, and to the extent my residuary estate is insufficient, such taxes shall be paid out of the principal of the Residuary Trust passing under Paragraph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each share thereof, whether outright or in trust, to bear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portion of such taxes. For purposes of this Paragraph, the term “death taxes” shall mean Federal Estate Tax and any inheritance or estate tax imposed at death by any state of the United States or any foreign jurisdiction. Such term shall also include Federal Generation-Skipping Transfer Tax imposed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occurring as the result of my death.</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Powers.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Trustee shall have the following powers in addition to those conferred by law, including the powers enumerated in Ga. Code Ann. § 53-12-261, until all property is distributed:</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real or personal property (including stock of any corporate Trustee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controlling it) in the form in which it is received.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at public or private sale for cash and/or credit, to exchange, and to lease for any period of time, any real or personal property and to give options for such sales, exchanges, or leases.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purchase all forms of property, including but not limited to stocks, bonds, notes and other securities (including stock of any corporate Trustee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controlling it), common trust funds, insurance and real estate, or any variety of real or personal property, without being confined to so-called legal investments and without regard for the principle of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purchase securities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premium or discount and to charge such premium or credit such discount to principal or income.</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exercise any option arising from the ownership of any investment; to join in any recapitalization, merger, reorganization, liquidation, dissolution, consolidation or voting trust plan affecting any investment; to delegate powers with respect thereto; to deposit securities under agreements and pay assessments; to subscribe for stock and bond privileges; and generally, to exercise all rights of security holders.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property unregistered or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mortgage, divide, alter, repair, and improve real property and generally to exercise all rights of real estate ownership.</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distribute in cash, in kind, or partly in cash and in kind, and to cause any share to be composed of cash, property, or undivided fractional shares in property different in kind from any other share.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compromise claims by or against the trust fund, including but not limited to tax issues and disputes, without order of court or consent of any party in interest and without regard for the effect of such compromise on any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and to pledge any real or personal property as security for the repayment thereof.</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buy real and personal property from the personal representatives of my estate, and to lend money to them upon such terms and conditions as my Trustee deems advisable, even if any of my personal representatives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of this Trust.</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apply income for the benefit of any incapacitated individual to whom income may or must be distributed for any reason during the period of incapacity. Income not so applied may be distributed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as elsewhere provided or accumulated, invested, and if not sooner applied, paid to such individual upon gaining capacity or to his or her personal representative if he or she dies before gaining capacity; provided that all income from any trust that otherwise qualifies for the marital deduction and from any trust holding stock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shall be paid to, or applied for the benefit of, the income beneficiary thereof at least annually.</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share vesting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in the opinion of my Trustee, is incapacitated by reason of age (other than minority) or illness (mental or physical) when such share vests in him or her: to hold the share during his or her incapacity and to invest the share and all accumulations thereon; to apply so much of the income and principal as my Trustee deems advisable for such beneficiary’s benefit for any reason without considering other funds available to him or her; and to deliver the balance of principal and income to the beneficiary at such time as he or she gains capacity. In addition, at any time to pay the entire share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or to the guardian of the estate of the incapacitated beneficiary to hold for his or her benefit.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custodian, or such other person as may be selected by my Trustee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under this subparagraph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discharge to my Trustee.</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Whenever my Trustee determines that the size of any trust does not warrant the cost of continuing it, or that its administration would be impractical for any other reason, to pay the principal without further responsibility (i) as to any trust of which all of the net income is payable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income beneficiary, to such income beneficiary, and (ii) as to any other trust, to my then living descendants, per stirpes, subject to the provisions of subparagraph </w:t>
      </w:r>
      <w:r>
        <w:rPr>
          <w:rFonts w:ascii="Times New Roman" w:hAnsi="Times New Roman" w:eastAsia="Times New Roman" w:cs="Times New Roman"/>
          <w:b w:val="0"/>
          <w:sz w:val="24"/>
        </w:rPr>
        <w:t>(m)</w:t>
      </w:r>
      <w:r>
        <w:rPr>
          <w:rFonts w:ascii="Times New Roman" w:hAnsi="Times New Roman" w:eastAsia="Times New Roman" w:cs="Times New Roman"/>
          <w:b w:val="0"/>
          <w:sz w:val="24"/>
        </w:rPr>
        <w:t xml:space="preserve"> or the provisions hereunder appointing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provided that no Trustee shall participate in any decision to terminate any trust (i) from which current income may or must be paid to such trustee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that such trustee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obligation to support or (ii) from which principal would be payable to such trustee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he or she has the obligation to support) if such trust should then terminate under the provisions of this subparagraph.</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merge any trust hereunder with any other trust held by my Trustee whether created by me or by any other person by will or deed, if the trusts are for the primary benefit of the same persons, contain substantially similar terms, and have identical inclusion ratios for purposes of Chapter 13 of the Internal Revenue Code.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[accountants, agents, attorneys/accountants, agents, attorneys, and investment counsel with preferential consideration going to retaining any investment counsel employed by me at my death], brokers, banks, or trust companies to perform services for and at the expense of any trust or trusts hereunder for which such services are performed and to carry or register investments in the name of the nominee of such agent, broker, bank, or trust company. The expenses and charges for such services shall be charged against principal or income or partly against each as my Trustee may determine. My Trustee is expressly relieved of any liability or responsibility whatsoever for any act or failure to act by, or for following the advice of, such accountants, agents, attorneys, investment counsel, brokers, bank, or trust company, so long as my Trustee exercises due care in their selection.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shareholder, or employee of any accounting, investment legal, or brokerage firm, agent, or bank, or trust company so employed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Any compensation paid pursuant to this subparagraph shall not affect in any manner the amount of or the right of my Trustee to receive commissions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invest any part of the principal of this Trust in, or lend money to, any closely-held business for any purposes incident thereto, including but not limited to expansion and entry into new fields of business; provided, however, that only assets actually invested in such business shall be liable for the debts incurred in its operation.</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pool the assets of all separate trusts (under the Residuary Trust) for investment purposes, allocating to each such trust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proportionate interest in the pooled assets.</w:t>
      </w:r>
    </w:p>
    <w:p>
      <w:pPr>
        <w:keepNext w:val="0"/>
        <w:spacing w:before="120" w:after="0" w:line="260" w:lineRule="exact"/>
        <w:ind w:left="1440" w:right="0" w:firstLine="0"/>
        <w:jc w:val="left"/>
      </w:pPr>
      <w:r>
        <w:rPr>
          <w:rFonts w:ascii="Times New Roman" w:hAnsi="Times New Roman" w:eastAsia="Times New Roman" w:cs="Times New Roman"/>
          <w:b w:val="0"/>
          <w:sz w:val="24"/>
        </w:rPr>
        <w: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divide any trust hereunder, in Trustee’s sole discretion, into two or more separate trusts in any case where the division, whether for tax, distributive, investment, or other consideration is believed by Trustee to be in the best interests of the beneficiaries thereof. Trustee shall notify all sui juris beneficiaries of such division. Trustee may, but is not required to, seek court approval for such division in the event Trustee deems it advisable.</w:t>
      </w:r>
    </w:p>
    <w:p>
      <w:pPr>
        <w:keepNext w:val="0"/>
        <w:spacing w:before="120" w:after="0" w:line="260" w:lineRule="exact"/>
        <w:ind w:left="1440" w:right="0" w:firstLine="0"/>
        <w:jc w:val="left"/>
      </w:pPr>
      <w:r>
        <w:rPr>
          <w:rFonts w:ascii="Times New Roman" w:hAnsi="Times New Roman" w:eastAsia="Times New Roman" w:cs="Times New Roman"/>
          <w:b w:val="0"/>
          <w:sz w:val="24"/>
        </w:rPr>
        <w:t>(t)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delegate any administrative power,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discretionary or ministerial power,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co-fiduciary, provided, however, that no power may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otherwise specifically prohibited under the terms of this Agreement of Trust from exercising such power. Each Trustee shall be liable for the act or failure to act of the co-fiduciary only to the same extent he or she would have been liable had the power not been delegated.</w:t>
      </w:r>
    </w:p>
    <w:p>
      <w:pPr>
        <w:keepNext w:val="0"/>
        <w:spacing w:before="120" w:after="0" w:line="260" w:lineRule="exact"/>
        <w:ind w:left="1440" w:right="0" w:firstLine="0"/>
        <w:jc w:val="left"/>
      </w:pPr>
      <w:r>
        <w:rPr>
          <w:rFonts w:ascii="Times New Roman" w:hAnsi="Times New Roman" w:eastAsia="Times New Roman" w:cs="Times New Roman"/>
          <w:b w:val="0"/>
          <w:sz w:val="24"/>
        </w:rPr>
        <w:t>(u)</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beneficiary hereunder and to determine the terms thereof.</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combine for administrative or investment purposes the principal of any trust held hereunder with the principal of any trust containing substantially similar dispositive provisions created by myself or another person, even though the trust may name different remote contingent remainderpersons; provided that any combination of trusts for this purpose shall not alter their status as separate trusts.</w:t>
      </w:r>
    </w:p>
    <w:p>
      <w:pPr>
        <w:keepNext w:val="0"/>
        <w:spacing w:before="120" w:after="0" w:line="260" w:lineRule="exact"/>
        <w:ind w:left="1440" w:right="0" w:firstLine="0"/>
        <w:jc w:val="left"/>
      </w:pPr>
      <w:r>
        <w:rPr>
          <w:rFonts w:ascii="Times New Roman" w:hAnsi="Times New Roman" w:eastAsia="Times New Roman" w:cs="Times New Roman"/>
          <w:b w:val="0"/>
          <w:sz w:val="24"/>
        </w:rPr>
        <w:t>(w)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segregate and administer separately (including, without limitation,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share, fund, or trust), at any time (as of that or any earlier time), any property that is directed to be added to or disposed of the same as other property but that is distinctive for United States (or any state)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Provisions.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individual Trustee (except me)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or who is obligated to support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ever participate in: (i) the exercise of, or decision not to exercise, any discretion to pay income or principal to, or to apply income or principal for the benefit of, any beneficiary (including discretion to allocate funds among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beneficiaries and discretion to accumulate income), (ii) the determination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is disabled, (iii) the exercise of discretion to allocate receipts or expenses between principal and income, or (iv) any decision concerning loans made by my estate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hereinafter referred to collectively as “Decisions”. All Decisions shall be made exclusively by the other Trustees, provided, however, that if all Trustees then serving are precluded from making Decisions by the first sentence hereof,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otherwise so precluded may make Decisions subject to the limitation that any resulting distributions of income or principal in favor of himself, his estate, or the creditors of either may be only for purposes which are directly related to his own health, education, maintenance, and support and no resulting distribution under any circumstances may discharge his support obligation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taxable gift from him personally.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receipt of any payee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for the benefit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incapacitated beneficiary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discharge to my Trustee.</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words “Trustee” and “Custodian” and all references to said fiduciaries when used in this Agreement of Trust shall include all genders and the singular and plural as the context may require.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words “child”, “children”, “descendant”, and “descendants” when used in this Agreement of Trust shall include persons adopted prior to attaining age 21 and their descendants.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words “incapacitated” and “incapacity” when used in this Agreement of Trust shall refer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inability to use funds by reason of age or illness (mental or physical).</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 stirpes” distribution of income or principal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individual’s descendants is provided for under this Agreement of Trust, such income or principal shall be divided into as many equal shares as there are then living children of such individual and then deceased children represented by descendants then living, and each then living child shall receive one share, and the share of each deceased child shall be divided among his or her descendants in the same manner, repeating this pattern with respect to succeeding generations until all shares are determined.</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Paragraph headings in this Agreement of Trust are used for reference only and shall not affect the meaning, construction, or effect of this Agreement of Trust.</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references in this Agreement of Trust to the Internal Revenue Code shall mean the Internal Revenue Code of 1986, as amended or reenacted, and all corresponding provisions of any subsequent federal tax laws and regulations thereunder.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words “charity” and “charities” when used in this Agreement shall mean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 described in Section 501(c)(3) of the Internal Revenue Code or any successor provision thereto.</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Custodian.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appoint such individual or corporation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serving hereunder) as is designated in writing by my Trustee as Custodian for any beneficiary hereunder who has not attained age 21 at the time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is distributable outright to him or her, such appointment to be made under the Uniform Gifts to Minors Act or Uniform Transfers to Minors Act then in effect in:</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jurisdiction in which I am domiciled at death</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jurisdiction in which the beneficiary is domiciled –or–</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jurisdiction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Uniform Act custodianship for the minor.</w:t>
      </w:r>
    </w:p>
    <w:p>
      <w:pPr>
        <w:keepNext w:val="0"/>
        <w:spacing w:before="200" w:after="0" w:line="260" w:lineRule="exact"/>
        <w:ind w:left="1800" w:right="0" w:firstLine="0"/>
        <w:jc w:val="both"/>
      </w:pPr>
      <w:r>
        <w:rPr>
          <w:rFonts w:ascii="Times New Roman" w:hAnsi="Times New Roman" w:eastAsia="Times New Roman" w:cs="Times New Roman"/>
          <w:b w:val="0"/>
          <w:sz w:val="24"/>
        </w:rPr>
        <w:t>The selection among the foregoing shall be made by my Trustee, in my Trustee’s absolute discretion.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applicable Uniform Act in the governing jurisdiction permits the postponement of distribution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 beyond age 21 if so directed in the governing instrument, I hereby direct that distribution shall be postponed until the maximum age permissible under the Uniform Act.</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first of the following events to occur:</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Such time as I am incapable of serving as Trustee as attested to in writing by my personal physician</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resignation as Trustee</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death</w:t>
      </w:r>
    </w:p>
    <w:p>
      <w:pPr>
        <w:keepNext w:val="0"/>
        <w:spacing w:before="200" w:after="0" w:line="260" w:lineRule="exact"/>
        <w:ind w:left="1800" w:right="0" w:firstLine="0"/>
        <w:jc w:val="both"/>
      </w:pPr>
      <w:r>
        <w:rPr>
          <w:rFonts w:ascii="Times New Roman" w:hAnsi="Times New Roman" w:eastAsia="Times New Roman" w:cs="Times New Roman"/>
          <w:b w:val="0"/>
          <w:sz w:val="24"/>
        </w:rPr>
        <w:t>I appoint [name of successor trustee] as successor Trustee in my place, if he or she is then living. In the event that he or she is not then living or is unable or unwilling to so serve, then I appoint [name of successor trustee] to serve as successor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individual Trustees of any trust hereunder then serving may unanimously appoint in writing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and/or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described in subparagraph </w:t>
      </w:r>
      <w:r>
        <w:rPr>
          <w:rFonts w:ascii="Times New Roman" w:hAnsi="Times New Roman" w:eastAsia="Times New Roman" w:cs="Times New Roman"/>
          <w:b w:val="0"/>
          <w:sz w:val="24"/>
        </w:rPr>
        <w:t>(d)</w:t>
      </w:r>
      <w:r>
        <w:rPr>
          <w:rFonts w:ascii="Times New Roman" w:hAnsi="Times New Roman" w:eastAsia="Times New Roman" w:cs="Times New Roman"/>
          <w:b w:val="0"/>
          <w:sz w:val="24"/>
        </w:rPr>
        <w:t>, below, to serve with them as co-Trustee.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individual Trustee of any trust hereunder then serving may appoint in writing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to serve as successor to him or her; provided that any such appointment shall not supersede any designation made above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unanimous written request of the individual Trustees of any trust hereunder then serving, delivered to the corporate Trustee then serving, the corporate Trustee of such trust shall promptly resign; provided that the individual Trustees may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as successor Trustee that is (i) organized under the laws of the United States or any state thereof, (ii) possessed of trust powers, and (iii)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capital of Three Million Dollars ($3,000,000).</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power of appointment and removal under this Paragraph shall not be extinguished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exercise; provided that the power to remove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shall not be exercised more frequently than once every five years.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Trustee while serving hereunder may resign without court approval by written notice delivered to the co-Trustee and all sui juris income beneficiaries.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ceases to serve, whether by death or resignation, such Trustee shall be relieved of all liability through the 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(formal or informal) to the sui juris income beneficiaries and by the signature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based on said account by such persons.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alternatively seek court approval of the final accounting pursuant to Ga. Code Ann. § 53-12-231. </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taking office shall be liable in any way for the acts or omissions of any Trustee prior to such Trustee’s assumption of office and shall have no duty to review the performance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prior to that time.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serving as Trustee hereunder shall receive the following as compensation for its services under this Agreement: [amount of compensation].</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corporate fiduciary serving hereunder shall receive compensation for its services hereunder in accordance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agreement entered into between it and me during my lifetime, or if there is no such agreement, between it and the individual fiduciaries serving with it, which in no event shall exceed its schedule of fees in effect from time to time during the period in which its services are performed. In the absence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the corporate fiduciary shall receive compensation in accordance with its schedule of fees in effect from time to time during the period in which its services are performed.</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Trustee or Custodian shall not be required to post security or bond in any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Situs; Applicable Law.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Trust has been accepted by my Trustee in the State of Georgia and its situs shall be in that state, and all questions pertaining to its validity, construction, and administration shall be determined in accordance with the laws of that state.</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in Income.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trust hereunder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proportionate share of income accruing from the event as of which it is to be set apart and, pending actual division, distributions of income and principal may be made directly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or, subject to the terms thereof, to the beneficiaries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Powers.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interest I may have at my death in any closely-held business whether as partner, stockholder, or otherwise and any business with which such closely-held business may merge or consolidate, I give my Trustee the authority to deal with any business interest as freely as I could have done during my lifetime. This authority shall be subject to any Agreement binding upon this Trust which affects such interest. Without limiting the general authority granted under this Paragraph, I give my Trustee the following specific authority: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do anything my Trustee considers advisable with respect to the incorporation, operation, sale, disposition, or liquidation of any such business and with respect to any change in its purpose, nature or structure, including but not limited to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enter into partnership agreements and amendments thereto.</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organize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without leave of court, to carry on any business alone or with others, and to contribute all or part of the assets of such business as capital to such corporation and to accept stock in the corporation in exchange therefor.</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vote the shares of any closely-held corporate stock and to determine the advisability of, fix the terms of, and participate in, any corporate reorganization, merger, consolidation, dissolution, public offering, pooling of interest, exchange of stock or similar transaction.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elect or employ as director, officer, employee, or agent of any such business, any person, including my Trustee, or any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and to delegate authority to, compensate and remove or discharge any such person.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create or cause to be created within any such business such deferred compensation or other employee benefit plan as my Trustee considers advisable.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extend to any employee of any such business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to participate in the ownership thereof, or profits therefrom, upon such terms and conditions as my Trustee considers advisable.</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cause to be made and to consent to the making or the continuation of any loans to such business, and to pledge assets of such business as collateral therefor, with any bank or other financial institution.</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my Trustee may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director, or employee of any such business and may own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such business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capacity shall not, insofar as this Trust is concerned,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or conflicting interest, and the acts of my Trustee as such shall be considered as if my Trustee owned no stock and did not serve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director, or employee of said business.</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release my Trustee from any liability for any depreciation in value or loss by reason of the retention of any such business interest except for depreciation or loss resulting from fraudulent acts of my Trustee in connection therewith.</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Instructions.</w:t>
      </w:r>
    </w:p>
    <w:p>
      <w:pPr>
        <w:keepNext w:val="0"/>
        <w:spacing w:before="200" w:after="0" w:line="260" w:lineRule="exact"/>
        <w:ind w:left="1440" w:right="0" w:firstLine="0"/>
        <w:jc w:val="both"/>
      </w:pPr>
      <w:r>
        <w:rPr>
          <w:rFonts w:ascii="Times New Roman" w:hAnsi="Times New Roman" w:eastAsia="Times New Roman" w:cs="Times New Roman"/>
          <w:b w:val="0"/>
          <w:sz w:val="24"/>
        </w:rPr>
        <w:t>[applicable special instructions]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in duplicate, on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settlor], Settlor</w:t>
      </w:r>
    </w:p>
    <w:p>
      <w:pPr>
        <w:keepNext w:val="0"/>
        <w:spacing w:before="120" w:after="0" w:line="260" w:lineRule="exact"/>
        <w:ind w:left="720" w:right="0" w:firstLine="0"/>
        <w:jc w:val="left"/>
      </w:pPr>
      <w:r>
        <w:rPr>
          <w:rFonts w:ascii="Times New Roman" w:hAnsi="Times New Roman" w:eastAsia="Times New Roman" w:cs="Times New Roman"/>
          <w:b w:val="0"/>
          <w:sz w:val="24"/>
        </w:rPr>
        <w:t>WITNESSES: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200" w:after="0" w:line="260" w:lineRule="exact"/>
        <w:ind w:left="720" w:right="0" w:firstLine="0"/>
        <w:jc w:val="righ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Received and Accepted: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trustee], Trustee</w:t>
      </w:r>
    </w:p>
    <w:p>
      <w:pPr>
        <w:keepNext w:val="0"/>
        <w:spacing w:before="120" w:after="0" w:line="260" w:lineRule="exact"/>
        <w:ind w:left="720" w:right="0" w:firstLine="0"/>
        <w:jc w:val="left"/>
      </w:pPr>
      <w:r>
        <w:rPr>
          <w:rFonts w:ascii="Times New Roman" w:hAnsi="Times New Roman" w:eastAsia="Times New Roman" w:cs="Times New Roman"/>
          <w:b w:val="0"/>
          <w:sz w:val="24"/>
        </w:rPr>
        <w:t>WITNESSES: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200" w:after="0" w:line="260" w:lineRule="exact"/>
        <w:ind w:left="720" w:right="0" w:firstLine="0"/>
        <w:jc w:val="right"/>
      </w:pPr>
      <w:r>
        <w:rPr>
          <w:rFonts w:ascii="Times New Roman" w:hAnsi="Times New Roman" w:eastAsia="Times New Roman" w:cs="Times New Roman"/>
          <w:b w:val="0"/>
          <w:sz w:val="24"/>
        </w:rPr>
        <w:t>(SEAL)</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GEORGIA:</w:t>
      </w:r>
    </w:p>
    <w:p>
      <w:pPr>
        <w:keepNext w:val="0"/>
        <w:spacing w:before="200" w:after="0" w:line="260" w:lineRule="exact"/>
        <w:ind w:left="360" w:right="0" w:firstLine="0"/>
        <w:jc w:val="both"/>
      </w:pPr>
      <w:r>
        <w:rPr>
          <w:rFonts w:ascii="Times New Roman" w:hAnsi="Times New Roman" w:eastAsia="Times New Roman" w:cs="Times New Roman"/>
          <w:b w:val="0"/>
          <w:sz w:val="24"/>
        </w:rPr>
        <w:t>COUNTY OF:</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HEREBY CERTIFY that on this day, before 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duly authorized in the State aforesaid and in the County aforesaid to take acknowledgments, the foregoing instrument was acknowledged before me by [settlor], who is personally known to me or who has produced [describe identification] as identification and who [did/did not] take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oath.</w:t>
      </w:r>
    </w:p>
    <w:p>
      <w:pPr>
        <w:keepNext w:val="0"/>
        <w:spacing w:before="200" w:after="0" w:line="260" w:lineRule="exact"/>
        <w:ind w:left="360" w:right="0" w:firstLine="0"/>
        <w:jc w:val="both"/>
      </w:pPr>
      <w:r>
        <w:rPr>
          <w:rFonts w:ascii="Times New Roman" w:hAnsi="Times New Roman" w:eastAsia="Times New Roman" w:cs="Times New Roman"/>
          <w:b w:val="0"/>
          <w:sz w:val="24"/>
        </w:rPr>
        <w:t>WITNESS my hand and official seal in the County and State last aforesaid this [Month] [Day],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Typed, printed, or stamped name of 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[initial assets transferred to the trust]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