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Revocation of Power of Attorney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[name of client], executed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[durable/statutory] Power of Attorney on [date that power of attorney was executed], wherein I appointed [name of agent] to act as my agent. I hereby revoke said [durable/statutory] Power of Attorney and it is void. All authorities, powers, and rights granted under said [durable/statutory] Power of Attorney are immediately withdrawn and revoked.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I have hereunto set my hand on [Month] [Day],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client], Principal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Before me, the undersigned authority, on this day, personally appeared [name of client], who produced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driver’s license issued by Texas that contained [his/her] photograph and signature as identification thereby proving [his/her] to be the person whose name is subscribed to the foregoing instrument as Principal, and acknowledged to me that [he/she] executed the same for the purposes and consideration therein expressed and in the capacity therein stated.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Given under my hand and seal of office on [Month] [Day],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Public, State of Texas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