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Rhode Island Quitclaim Deed</w:t>
      </w:r>
    </w:p>
    <w:p>
      <w:pPr>
        <w:jc w:val="center"/>
      </w:pPr>
    </w:p>
    <w:p>
      <w:pPr>
        <w:jc w:val="both"/>
      </w:pPr>
    </w:p>
    <w:p>
      <w:pPr>
        <w:jc w:val="both"/>
      </w:pPr>
    </w:p>
    <w:p>
      <w:pPr/>
    </w:p>
    <w:p>
      <w:pPr>
        <w:jc w:val="both"/>
      </w:pPr>
      <w:r>
        <w:rPr>
          <w:rFonts w:ascii="Times New Roman" w:hAnsi="Times New Roman" w:eastAsia="Times New Roman" w:cs="Times New Roman"/>
          <w:b/>
          <w:sz w:val="24"/>
        </w:rPr>
        <w:t xml:space="preserve">A complete legal description of the real property being conveyed by this instrument is attached hereto on page 4 as </w:t>
      </w:r>
      <w:r>
        <w:rPr>
          <w:rFonts w:ascii="Times New Roman" w:hAnsi="Times New Roman" w:eastAsia="Times New Roman" w:cs="Times New Roman"/>
          <w:b/>
          <w:sz w:val="24"/>
        </w:rPr>
        <w:t>EXHIBIT A</w:t>
      </w:r>
      <w:r>
        <w:rPr>
          <w:rFonts w:ascii="Times New Roman" w:hAnsi="Times New Roman" w:eastAsia="Times New Roman" w:cs="Times New Roman"/>
          <w:b/>
          <w:sz w:val="24"/>
        </w:rPr>
        <w:t>.</w:t>
      </w:r>
    </w:p>
    <w:p>
      <w:pPr/>
    </w:p>
    <w:p>
      <w:pPr/>
    </w:p>
    <w:p>
      <w:pPr/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 xml:space="preserve">The property identified herein </w:t>
      </w:r>
      <w:r>
        <w:rPr>
          <w:rFonts w:ascii="Times New Roman" w:hAnsi="Times New Roman" w:eastAsia="Times New Roman" w:cs="Times New Roman"/>
          <w:sz w:val="24"/>
        </w:rPr>
        <w:t xml:space="preserve"> is </w:t>
      </w:r>
      <w:r>
        <w:rPr>
          <w:rFonts w:ascii="Times New Roman" w:hAnsi="Times New Roman" w:eastAsia="Times New Roman" w:cs="Times New Roman"/>
          <w:b/>
          <w:sz w:val="24"/>
        </w:rPr>
        <w:t>-OR-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is not registered as the homestead of the Grantor(s).</w:t>
      </w:r>
    </w:p>
    <w:p>
      <w:pPr/>
    </w:p>
    <w:p>
      <w:pPr/>
    </w:p>
    <w:p>
      <w:pPr>
        <w:jc w:val="both"/>
      </w:pPr>
    </w:p>
    <w:p>
      <w:pPr>
        <w:jc w:val="both"/>
      </w:pPr>
      <w:r>
        <w:rPr>
          <w:rFonts w:ascii="Times New Roman" w:hAnsi="Times New Roman" w:eastAsia="Times New Roman" w:cs="Times New Roman"/>
          <w:b/>
          <w:sz w:val="24"/>
        </w:rPr>
        <w:t>TO HAVE AND TO HOLD</w:t>
      </w:r>
      <w:r>
        <w:rPr>
          <w:rFonts w:ascii="Times New Roman" w:hAnsi="Times New Roman" w:eastAsia="Times New Roman" w:cs="Times New Roman"/>
          <w:sz w:val="24"/>
        </w:rPr>
        <w:t>, all and singular the described property, together with the tenements, hereditaments, and appurtenances belonging, or in anywise appertaining thereto, unto the Grantee(s), and their heirs and assigns forever.</w:t>
      </w:r>
    </w:p>
    <w:p>
      <w:pPr>
        <w:jc w:val="both"/>
      </w:pPr>
    </w:p>
    <w:p>
      <w:pPr>
        <w:jc w:val="both"/>
      </w:pPr>
      <w:r>
        <w:rPr>
          <w:rFonts w:ascii="Times New Roman" w:hAnsi="Times New Roman" w:eastAsia="Times New Roman" w:cs="Times New Roman"/>
          <w:b/>
          <w:sz w:val="24"/>
        </w:rPr>
        <w:t>IN WITNESS WHEREOF</w:t>
      </w:r>
      <w:r>
        <w:rPr>
          <w:rFonts w:ascii="Times New Roman" w:hAnsi="Times New Roman" w:eastAsia="Times New Roman" w:cs="Times New Roman"/>
          <w:sz w:val="24"/>
        </w:rPr>
        <w:t>, the Grantor(s) has/have duly executed this Quitclaim Deed as of the date hereinunder.</w:t>
      </w:r>
    </w:p>
    <w:p>
      <w:pPr/>
    </w:p>
    <w:p>
      <w:pPr/>
    </w:p>
    <w:p>
      <w:pPr/>
    </w:p>
    <w:p>
      <w:pPr/>
    </w:p>
    <w:p>
      <w:pPr/>
    </w:p>
    <w:p>
      <w:pPr/>
    </w:p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NOTARY ACKNOWLEDGMENT</w:t>
      </w:r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who proved to me on the basis of satisfactory evidence to be the person(s) whose name(s) is/are subscribed to the within instrument and acknowledged to me that he/she/they executed the same in his/her/their authorized capacity(ies), and that by his/her/their signature(s) on the instrument the person(s), or the entity upon behalf of which the person(s) acted, executed the instrument.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 certify under PENALTY OF PERJURY under the laws of the state of Rhode Island that the foregoing paragraph is true and correct.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WITNESS my hand and official seal.</w:t>
      </w:r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EXHIBIT A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Legal description of the real property being conveyed by this instrument.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