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Romance in the Workplace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SECTION 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purpose of this policy is to foster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 environment that is fair, objective, and conducive to [Company]'s (the Company) business. Because romantic relationships between employees in the workplace can result in favoritism and conflicts of interest that disrupt the workplace, the Company believes that the boundaries between work and romantic relationships and procedures contained in this policy are necessary.</w:t>
      </w:r>
    </w:p>
    <w:p>
      <w:pPr>
        <w:keepNext w:val="0"/>
        <w:spacing w:before="120" w:after="0" w:line="260" w:lineRule="exact"/>
        <w:ind w:left="360" w:right="0" w:firstLine="0"/>
        <w:jc w:val="left"/>
      </w:pPr>
      <w:r>
        <w:rPr>
          <w:rFonts w:ascii="Times New Roman" w:hAnsi="Times New Roman" w:eastAsia="Times New Roman" w:cs="Times New Roman"/>
          <w:b w:val="0"/>
          <w:sz w:val="24"/>
        </w:rPr>
        <w:t>SECTION 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Change to Other Employee Conduct Policies.</w:t>
      </w:r>
    </w:p>
    <w:p>
      <w:pPr>
        <w:keepNext w:val="0"/>
        <w:spacing w:before="200" w:after="0" w:line="260" w:lineRule="exact"/>
        <w:ind w:left="720" w:right="0" w:firstLine="0"/>
        <w:jc w:val="both"/>
      </w:pPr>
      <w:r>
        <w:rPr>
          <w:rFonts w:ascii="Times New Roman" w:hAnsi="Times New Roman" w:eastAsia="Times New Roman" w:cs="Times New Roman"/>
          <w:b w:val="0"/>
          <w:sz w:val="24"/>
        </w:rPr>
        <w:t>This policy does not change or alter the Company's anti-harassment, anti-discrimination, or other policies addressing employee conduct, and is not intended to interfere with employees' rights under the National Labor Relations Act (NLRA).</w:t>
      </w:r>
    </w:p>
    <w:p>
      <w:pPr>
        <w:keepNext w:val="0"/>
        <w:spacing w:before="120" w:after="0" w:line="260" w:lineRule="exact"/>
        <w:ind w:left="360" w:right="0" w:firstLine="0"/>
        <w:jc w:val="left"/>
      </w:pPr>
      <w:r>
        <w:rPr>
          <w:rFonts w:ascii="Times New Roman" w:hAnsi="Times New Roman" w:eastAsia="Times New Roman" w:cs="Times New Roman"/>
          <w:b w:val="0"/>
          <w:sz w:val="24"/>
        </w:rPr>
        <w:t>SECTION 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Workplace Conduct.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expects all employees to conduct themselves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and professional manner that promotes courtesy and respect in the workplace. Therefore, behaviors such as unwelcome touching or physical contact; sexually offensive or obscene remarks, jokes, advances, or gestures; requests for sexual favors; engaging in stereotyping based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individual's gender or sex; leering; displaying or distributing sexually offensive or obscene posters, cartoons, or other materials; or any form of stalking or bullying are inappropriate for the workplace and impermissible.</w:t>
      </w:r>
    </w:p>
    <w:p>
      <w:pPr>
        <w:keepNext w:val="0"/>
        <w:spacing w:before="120" w:after="0" w:line="260" w:lineRule="exact"/>
        <w:ind w:left="360" w:right="0" w:firstLine="0"/>
        <w:jc w:val="left"/>
      </w:pPr>
      <w:r>
        <w:rPr>
          <w:rFonts w:ascii="Times New Roman" w:hAnsi="Times New Roman" w:eastAsia="Times New Roman" w:cs="Times New Roman"/>
          <w:b w:val="0"/>
          <w:sz w:val="24"/>
        </w:rPr>
        <w:t>SECTION 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and Supervisory Relationships with Employees.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does not permit its executive, management, and supervisory employees to have romantic relationships with employees they directly supervise or whose employment terms they can influence. If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relationship develops, the employees involved in it must promptly notify the Human Resources Department.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has the discretion to enforce this policy and will do so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non-discriminatory manner, based on objective business reasons. However,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romantic relationship develops, the Company may permit the employees involved to work with the Human Resources Department to find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workable solution that eliminates the potential for conflicts and favoritism. Workable solutions may include, for example, department transfers, schedule changes, relocation, or separation of employment.</w:t>
      </w:r>
    </w:p>
    <w:p>
      <w:pPr>
        <w:keepNext w:val="0"/>
        <w:spacing w:before="200" w:after="0" w:line="260" w:lineRule="exact"/>
        <w:ind w:left="72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executive, management, or supervisory employee who had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 romantic relationship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subordinate or other employee, will not be permitted to make, participate in, or influence decisions that affect that subordinate's or employee's employment, including, for example, compensation, promotion, discipline,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may ask employees involved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romantic relationship addressed by this policy to sign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acknowledging that their relationship is consensual and free from harassment and coercion of any kind.</w:t>
      </w:r>
    </w:p>
    <w:p>
      <w:pPr>
        <w:keepNext w:val="0"/>
        <w:spacing w:before="200" w:after="0" w:line="260" w:lineRule="exact"/>
        <w:ind w:left="720" w:right="0" w:firstLine="0"/>
        <w:jc w:val="both"/>
      </w:pPr>
      <w:r>
        <w:rPr>
          <w:rFonts w:ascii="Times New Roman" w:hAnsi="Times New Roman" w:eastAsia="Times New Roman" w:cs="Times New Roman"/>
          <w:b w:val="0"/>
          <w:sz w:val="24"/>
        </w:rPr>
        <w:t>Relationships between non-management coworkers in different departments are not covered by this policy. However, if such relationships create conflict, performance issues, or otherwise disrupt the workplace, the employees involved in the relationship may be subject to discipline, up to and including separation from employment, according to the Company's relevant policies.</w:t>
      </w:r>
    </w:p>
    <w:p>
      <w:pPr>
        <w:keepNext w:val="0"/>
        <w:spacing w:before="120" w:after="0" w:line="260" w:lineRule="exact"/>
        <w:ind w:left="360" w:right="0" w:firstLine="0"/>
        <w:jc w:val="left"/>
      </w:pPr>
      <w:r>
        <w:rPr>
          <w:rFonts w:ascii="Times New Roman" w:hAnsi="Times New Roman" w:eastAsia="Times New Roman" w:cs="Times New Roman"/>
          <w:b w:val="0"/>
          <w:sz w:val="24"/>
        </w:rPr>
        <w:t>SECTION 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violation of this policy,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to disclose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romantic relationship to the Human Resources Department, may result in discipline, up to and including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believe that you are aware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this policy, follow the Company's Complaint Procedure to report the violation. The Company will investigate your complaint and take remedial action, if necessary.</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will distribute and implement the policy in accordance with the law. If you have questions concerning any provisions of this policy, contact the Human Resources Department for more information.</w:t>
      </w:r>
    </w:p>
    <w:p>
      <w:pPr/>
    </w:p>
    <w:p>
      <w:pPr>
        <w:keepNext w:val="0"/>
        <w:spacing w:before="120" w:after="0" w:line="260" w:lineRule="exact"/>
        <w:ind w:left="360" w:right="0" w:firstLine="0"/>
        <w:jc w:val="left"/>
      </w:pPr>
      <w:r>
        <w:rPr>
          <w:rFonts w:ascii="Times New Roman" w:hAnsi="Times New Roman" w:eastAsia="Times New Roman" w:cs="Times New Roman"/>
          <w:b w:val="0"/>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Romance in the Workplace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