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Rule 144 Representation Letter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SELLER'S REPRESENTATION LETTER FOR RULE 144 SALE (AFFILIATE)</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To Whom It May Concern: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propose to sell [number of shares] shares (the "Shares") of common stock of [company] (the "Company") represented by certificate number(s) [certificate number(s)], to or through my broker [brokerage firm] ("Brokerage Firm") in accordance with the requirements of Rule 144 under the Securities Act of 1933, as amended ("Rule 144"). In this regard, I deliver to you herewith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copy of Form 144 relating to such sale and confirm to each of you that the statements made therein are true and complete. Further, I represent to you and agree as to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Issuer is, and has been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at least 90 days immediately prior to the date hereof, subject to the reporting requirements of Section 13 or 15(d) of the Securities Exchange Act of 1934, as amended (the "Exchange Act"). I do not know or have any reason to believe that the Issuer has not complied with the reporting requirements contained in Rule 144(c)(1);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Issuer is not subject to the reporting requirements of Section 13 or 15(d) of the Exchange Act. I do not know or have any reason to believe that the Issuer has not complied with the current public information requirements contained in Rule 144(c)(2).</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Shares are restricted, the Shares were acquired from the Issuer or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of the Issuer and fully paid for:</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least six months prior to the date hereof if the Issuer is, and has been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at least 90 days immediately prior to the date hereof, subject to the reporting requirements of Section 13 or 15(d) of the Exchange Act;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least one year prior to the date hereof.</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am not aware of any material nonpublic information about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the three (3) months prior to the date of this letter,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total of [number] shares of the above-referenced security have been sold by me and by any person whose sale must be aggregated with mine as provided in paragraphs (</w:t>
      </w:r>
      <w:r>
        <w:rPr>
          <w:rFonts w:ascii="Times New Roman" w:hAnsi="Times New Roman" w:eastAsia="Times New Roman" w:cs="Times New Roman"/>
          <w:b/>
          <w:sz w:val="24"/>
        </w:rPr>
        <w:t>a</w:t>
      </w:r>
      <w:r>
        <w:rPr>
          <w:rFonts w:ascii="Times New Roman" w:hAnsi="Times New Roman" w:eastAsia="Times New Roman" w:cs="Times New Roman"/>
          <w:b w:val="0"/>
          <w:sz w:val="24"/>
        </w:rPr>
        <w:t>) and (e) of Rule 144.</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the time of the sale of the Shares for my account, the aggregate number of shares of the Company's common stock sold by me, or for my account or for the account of any persons whose sales are required by paragraph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paragraph (e) of Rule 144 to be aggregated with sales by me, combined with the number of shares set forth in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above, will not exceed the greater of 1% of the outstanding shares of the Company's common stock, as shown by the most recent report or statement published by the Company, or the average weekly reported volume of trading in the Company's common stock on all national securities exchanges and/or reported through the automated quotation system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securities association during the four calendar weeks preceding the filing of the above-mentioned Form 144 with the Securities and Exchange Commission.</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have not solicited nor arranged the solicitation of, and will not solicit nor arrange for solicitation of orders to buy the Shares in anticipation of or in connection with such proposed sale.</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such Shares are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vesting schedule, holding period, and/or restrictive covenant, I confirm that such requirements have been satisfied and the Shares are fully saleable.</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do not know or have any reason to believe that the Shares are ineligible for resale under Rule 144 pursuant to the provisions of Rule 144(i), which applies to shares issued by issuers with, or who previously had, no or nominal operations and no or nominal non-cash assets ("shell companies").</w:t>
      </w:r>
    </w:p>
    <w:p>
      <w:pPr>
        <w:keepNext w:val="0"/>
        <w:spacing w:before="120" w:after="0" w:line="260" w:lineRule="exact"/>
        <w:ind w:left="1440" w:right="0" w:firstLine="0"/>
        <w:jc w:val="left"/>
      </w:pPr>
      <w:r>
        <w:rPr>
          <w:rFonts w:ascii="Times New Roman" w:hAnsi="Times New Roman" w:eastAsia="Times New Roman" w:cs="Times New Roman"/>
          <w:b w:val="0"/>
          <w:sz w:val="24"/>
        </w:rPr>
        <w:t>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have not made and will not make any payment in connection with the offering or sale to any person other than my brokerage firm.</w:t>
      </w:r>
    </w:p>
    <w:p>
      <w:pPr>
        <w:keepNext w:val="0"/>
        <w:spacing w:before="120" w:after="0" w:line="260" w:lineRule="exact"/>
        <w:ind w:left="1440" w:right="0" w:firstLine="0"/>
        <w:jc w:val="left"/>
      </w:pPr>
      <w:r>
        <w:rPr>
          <w:rFonts w:ascii="Times New Roman" w:hAnsi="Times New Roman" w:eastAsia="Times New Roman" w:cs="Times New Roman"/>
          <w:b w:val="0"/>
          <w:sz w:val="24"/>
        </w:rPr>
        <w:t>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Concurrently with the placing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to sell the stock with my brokerage firm, I will transmit or cause to be transmitted to the Securities and Exchange Commission one (1) original signed Form 144 and two (2) copies, and where applicable, one (1) copy to the national securities exchange on which the Company's stock is listed.</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is my bona fide intention to sell the Shares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after transmittal of the Form 144 referred to above. If the Shares have not been sold within ninety (90) days of such date, I understand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filing will be required.</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do not presently intend to sell additional shares of the Company's common stock through any means except as permitted by Rule 144.</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The undersigned represents that the information furnished above is correct and complete to the best of the undersigned's knowledge, information or belief. The undersigned agrees to notify you immediately of any developments or occurrence, which to the undersigned's knowledge would render any of the foregoing representations and agreements inaccurate.</w:t>
      </w:r>
    </w:p>
    <w:p>
      <w:pPr>
        <w:keepNext w:val="0"/>
        <w:spacing w:before="120" w:after="0" w:line="260" w:lineRule="exact"/>
        <w:ind w:left="360" w:right="0" w:firstLine="0"/>
        <w:jc w:val="left"/>
      </w:pPr>
      <w:r>
        <w:rPr>
          <w:rFonts w:ascii="Times New Roman" w:hAnsi="Times New Roman" w:eastAsia="Times New Roman" w:cs="Times New Roman"/>
          <w:b w:val="0"/>
          <w:sz w:val="24"/>
        </w:rPr>
        <w:t>Sincerely yours,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Seller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