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Rule 30</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defendant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NOTICE OF DEPOSITION PURSUANT TO FED. R. CIV. P. 30(b)(6)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Fed. R. Civ. P. 30(b)(6), Plaintiff [Plaintiff's Name] will take the deposition of Defendant [Defendant's Name], by and through one or more of its officers, directors or managing agents, or other persons designated by Plaintiff to testify on its behalf with respect to each of the matters set forth below, commencing at [Time] on [Date] at [Address] and continuing from day to day until completed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You are invited to attend and cross-examine.</w:t>
      </w:r>
    </w:p>
    <w:p>
      <w:pPr>
        <w:keepNext w:val="0"/>
        <w:spacing w:before="200" w:after="0" w:line="260" w:lineRule="exact"/>
        <w:ind w:left="720" w:right="0" w:firstLine="0"/>
        <w:jc w:val="both"/>
      </w:pPr>
      <w:r>
        <w:rPr>
          <w:rFonts w:ascii="Times New Roman" w:hAnsi="Times New Roman" w:eastAsia="Times New Roman" w:cs="Times New Roman"/>
          <w:b w:val="0"/>
          <w:sz w:val="24"/>
        </w:rPr>
        <w:t>The topics for the deposition are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Topics for the Deposition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organizational and management structure.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conception, design and development of [the accused product/process], including the identity of persons with primary responsibility for such conception, design and development.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operation of [the accused product/process], including the identity of persons with primary responsibility for supervising or maintaining the operation.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past, present, or planned [product/process] that performs the function of [describe function performed by patented product or process].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and manner in which Defendant first became aware of [the asserted patent(s)], the identity of the persons involved, and any action taken by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becoming aware of [the asserted patent(s)].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attempts to design around or avoid infringement of [the asserted patent(s)].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Steps taken by Defendant to investigate whether [the accused product/process] infringes [the asserted patent(s)].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marketing and sales of [the accused product/process], including the methods employed to promote and sell [the accused product/process], the types of customers to which it is promoted and sold and the persons with primary responsibility for such marketing and sales.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market for [the accused product/process], including the identity and market share of competing products and Defendant's market share.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annual sales of [the accused product/process] by monetary value and quantity, and Defendant's profits from such sales after deduction of variable costs.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Plans and projections for sales of [the accused product/process].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Patent licenses or covenants not to sue to which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description of the scope of relevant technology], and the royalty rate and other terms of such licenses/covenants.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Directions for use and suggested uses for [the accused product/process] that are provided to customers.</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Facts and documents upon which Defendant relies to support its defense of [specify affirmative defense].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Facts and documents upon which Defendant relies to support its counterclaim for [specify counterclaim].</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information storage, organization and retention practices and policies, including but not limited to the management of technical documents and third-party documents.</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collection and production of responsive information and documents, including but not limited to the persons responsible for and involved in document collection and production; actions taken to locate and produce responsive information and documents; files, offices, and facilities that were searched for responsive information and documents; and communications relating thereto.</w:t>
      </w:r>
    </w:p>
    <w:p>
      <w:pPr>
        <w:keepNext w:val="0"/>
        <w:spacing w:before="200" w:after="0" w:line="260" w:lineRule="exact"/>
        <w:ind w:left="720" w:right="0" w:firstLine="0"/>
        <w:jc w:val="both"/>
      </w:pPr>
      <w:r>
        <w:rPr>
          <w:rFonts w:ascii="Times New Roman" w:hAnsi="Times New Roman" w:eastAsia="Times New Roman" w:cs="Times New Roman"/>
          <w:b w:val="0"/>
          <w:sz w:val="24"/>
        </w:rPr>
        <w:t>Defendant is requested to identify the person(s) designated to testify on its behalf on each of the above listed topics at least seven days prior to the deposition.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Fed. R. Civ. P. 34, Defendant is also requested to produce prior to the deposition the documents and things responsive to the requests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the extent, if any, to which such responsive documents and things have not already been produced by Defendant in response to prior discovery requests in this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[Counsel's signature]</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[Counsel's law firm name and address]</w:t>
      </w:r>
    </w:p>
    <w:p>
      <w:pPr>
        <w:keepNext w:val="0"/>
        <w:spacing w:before="200" w:after="0" w:line="260" w:lineRule="exact"/>
        <w:ind w:left="360" w:right="0" w:firstLine="0"/>
        <w:jc w:val="right"/>
      </w:pPr>
      <w:r>
        <w:rPr>
          <w:rFonts w:ascii="Times New Roman" w:hAnsi="Times New Roman" w:eastAsia="Times New Roman" w:cs="Times New Roman"/>
          <w:b w:val="0"/>
          <w:sz w:val="24"/>
        </w:rPr>
        <w:t>Attorneys for Plaintiff</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Defendant's organizational and management structure.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or things sufficient to show the conception, design, development and operation of [the accused product/process].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or things sufficient to show any past, present, or planned [product/process] that performs the function of [describe function performed by patented product/process].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the annual sales of [the accused product/process] by monetary value and quantity and Defendant's profits from such sales after deduction of variable costs.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showing the date on and manner in which Defendant first became aware of [the asserted patent(s)].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or things sufficient to show any attempts to design around or avoid infringement of [the asserted patent(s)].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constituting or relating to any analysis or review of [the asserted patent(s)] prior to this litigation, including any comparison of the [the asserted patent(s)] with the [the accused product/process].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market shares of Defendant and its competitors in the market for [the accused product/process].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sales projections for [the accused product/process].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Patent licenses or covenants not to sue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description of the scope of relevant technology].</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sufficient to show directions for use and suggested uses for [the accused product/process] that are provided to customers.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documents upon which Defendant relies to support its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documents upon which Defendant relies to support its counterclaims.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