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Section 256 Affidavit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AFFIDAVIT UNDER SECTION 256 OF THE NEW YORK TAX LAW</w:t>
      </w:r>
    </w:p>
    <w:p>
      <w:pPr>
        <w:keepNext w:val="0"/>
        <w:spacing w:before="120" w:after="0" w:line="260" w:lineRule="exact"/>
        <w:ind w:left="360" w:right="0" w:firstLine="0"/>
        <w:jc w:val="left"/>
      </w:pPr>
      <w:r>
        <w:rPr>
          <w:rFonts w:ascii="Times New Roman" w:hAnsi="Times New Roman" w:eastAsia="Times New Roman" w:cs="Times New Roman"/>
          <w:b w:val="0"/>
          <w:sz w:val="24"/>
        </w:rPr>
        <w:t>(Indefinite Mortgage or Contract Obligation)</w:t>
      </w:r>
    </w:p>
    <w:p>
      <w:pPr>
        <w:keepNext w:val="0"/>
        <w:spacing w:before="200" w:after="0" w:line="260" w:lineRule="exact"/>
        <w:ind w:left="720" w:right="0" w:firstLine="0"/>
        <w:jc w:val="both"/>
      </w:pPr>
      <w:r>
        <w:rPr>
          <w:rFonts w:ascii="Times New Roman" w:hAnsi="Times New Roman" w:eastAsia="Times New Roman" w:cs="Times New Roman"/>
          <w:b w:val="0"/>
          <w:sz w:val="24"/>
        </w:rPr>
        <w:t>[Mortgagee's authorized signatory], being duly sworn deposes and says: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the [mortgagee's signatory's title] of [mortgagee] (the "Mortgagee"), the mortgagee named in that certain mortgage, dated [month] [day], [year] made by [mortgagor] to the Mortgagee secured by property known as and located at Tax Lot [tax lot number], in Block [block number] on the Tax Map of [city/town/village] of [municipality], County of [county], State of New York (the "Mortgage").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Mortgage is being submitted simultaneously herewith to the [Office of the Register/County Clerk], County of [county], state of New York.</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Mortgage was given to secure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indebtedness or obligation in the sum of [amount in words] Dollars ($[amount in numbers]), and the maximum amount secured at the execution of the Mortgage or which under any contingency has since been or may be secured thereby at any time thereafter, including any and all advances, re-advances, loans or re-loans that may be made thereunder is [amount in words] Dollars ($[amount in numbers]).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[mortgagee's authorized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of mortgagee's authorized signatory]</w:t>
      </w:r>
    </w:p>
    <w:p>
      <w:pPr>
        <w:keepNext w:val="0"/>
        <w:spacing w:before="120" w:after="0" w:line="260" w:lineRule="exact"/>
        <w:ind w:left="360" w:right="0" w:firstLine="0"/>
        <w:jc w:val="left"/>
      </w:pPr>
      <w:r>
        <w:rPr>
          <w:rFonts w:ascii="Times New Roman" w:hAnsi="Times New Roman" w:eastAsia="Times New Roman" w:cs="Times New Roman"/>
          <w:b w:val="0"/>
          <w:sz w:val="24"/>
        </w:rPr>
        <w:t>Sworn to before me this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