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Secured Promissory Note</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PROMISSORY NOTE is dated this [day] day of [month], [year] (the "Note"), and made by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(the "Borrower"), for the benefit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organized under the laws of [state] (the "Lender"), and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[location].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terms used in this Note shall have the following meanings:</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Promise to Pay.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value received, Borrower promises to pay to the order of Lender, at [location] or at such other place as may be designated in writing by the holder of this Note, in immediately available funds, the principal sum of [alpha amount] and [cents]/100 ($ [numeric amount]) Dollars, in lawful money of the United States of America, at the dates herein provided. Subject to Sections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 Borrower shall pay interest on the Loan in like money computed from the date hereof at [alpha percent] percent ([numeric percent]%) per annum (the "Fixed Rate") but never more than the maximum rate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 Option.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Borrower may elect one of the following rates, to be exercised in the manner hereinafter set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at the Fixed Rate set forth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(b) adjustable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LIBOR plus [number] basis points ([percent]%) for the appropriate LIBOR Interest Period (the "LIBOR Plus Rate"); or (c) adjustable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the Prime Rate (the Prime Rate and LIBOR Plus Rate,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"Floating Rate Option" and collectively, with the Fixed Rate, the "Note Rate"). Borrower may elect to convert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Floating Rate Option to the Fixed Rate on any business day during the Loan term, provided, Borrower notifies Lender at least [e.g., three (3)] business days prior to the intended election date.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of Floating Rate Option.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Floating Rate Option.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Borrower's right to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Floating Rate Option during the Loan term shall be subject to the following limitations and conditions: (i) Borrower must notify Lender at least [e.g., three (3)] business days prior to the effective date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of the LIBOR Plus Rate; (ii) if Borrower has elected the Prime Rate and if at any time during such period the Prime Rate is less than the Fixed Rate, the Note Rate shall be no less than the Fixed Rate; (iii) Borrower may elect only one Floating Rate Option to be in effect at any one time; (iv) if the LIBOR Plus Rate is elected then Borrower may not elect more than one LIBOR contract to be in effect at any one time; (v) if the LIBOR Plus Rate is elected then Borrower may elect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30, 60, 90, 120, 180 or 360 day LIBOR contract; (vi) Borrower pays to Lender any costs, fees or expenses incurred by Lender in connection with such election, including, without limitation, any costs to unwind any LIBOR contract, swap or fixed rate contract; and (vii) no LIBOR contract may be elected that would remain in effect beyond the Maturity Date. If Borrower fails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upon the expiration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LIBOR contract or Fixed Rate Period in accordance with this Section, Borrower shall be deemed to have elected the Prime Rate effective on the date of such expiration, provided, however, if the Prime Rate is less than the Fixed Rate, then during such period, the Rate shall be the Fixed Rate.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Fixed Rate.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Borrower's right to elect the Fixed Rate during the Loan term shall be subject to the following limitations and constrictions: (i) Borrower must notify Lender at least [e.g., three (3)] Business Days prior to the effective date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of the Fixed Rate; (ii) Borrower must elect the Fixed Rate for the entire Loan Amount; (iii) Borrower must elect the Fixed Rate for not less than thirty (30) day periods (unless Borrower elects the Fixed Rate to the Maturity Date); (iv) Borrower pays to Lender all costs, fees, or expenses occurred by Lender in connection with such election including, without limitation, any costs to unwind any LIBOR contract, swap or fixed rate contract; (v) Borrower may not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Rate period that expires beyond the Maturity Date; and (vi) if Borrower elects the Fixed Rate to the Maturity Date, Borrower may not thereafter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Floating Rate Option.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of Principal and Interest.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Installments of principal and accrued but unpaid interest on the outstanding principal balance of the Note, each in the amount of [alpha amount] Dollars ($[numeric amount] or in the amounts set forth on the amortization schedule attached hereto as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Payment"), shall be due and payable in monthly installments beginning on the first day of [month], [year] and continuing on the first day of each month thereafter until the Maturity Date.  The outstanding principal balance of the Note and any and all accrued but unpaid interest thereon shall be due and payable in full on the Maturity Date or upon the earlier maturity thereof, whether by acceleration or otherwise.  No principal amount which is repaid may be re-borrowed.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Loan Payments set forth above are calculated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assumed initial Fixed Rate of [alpha] percent [numeric]% per annum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assumed amortization term of [e.g., three hundred (300) months] ("Amortization Term").  If and to the extent that the Note Rate is different from the above referenced Fixed Rate or otherwise changes at any time and from time to time with respect to all or any portion of the outstanding principal balance of the Loan in effect from time to time, the Lender may, at its option and in its sole discretion, from time to time calculate or recalculate the amount of any Loan Payment to be paid by Borrower on the Loan hereunder for each or any Payment Date so that the remaining Loan Payments to be paid by Borrower on the Loan hereunder after such time will fully amortize the then outstanding principal balance of the Loan within the remaining portion of the Amortization Term in equal installments at the Note Rate then in effect with respect to all or any portion of the then outstanding principal balance of the Loan.  Without limiting the foregoing, if any increase in the Note Rate occurs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changes in the LIBOR Rate or the Prime Rate from time to time, the Lender may, at its option and in its sole discretion, do any one or more of the following:  (i) increase the amount of each or any Loan Payment hereunder  to ensure that all principal and interest due on the Loan will be paid in full on the Maturity Date, (ii) increase the amount of each or any Loan Payment to cover any accrued and unpaid interest, (iii) increase the number of Loan Payments, or (iv) continue the Loan Payments at the same amount and increase the amount of Borrower's final payment of principal and accrued and unpaid interest on the Loan to be made on the Maturity Date.  BORROWER HEREBY AGREES TO PAY ALL PERIODIC INSTALLMENTS OF PRINCIPAL AND INTEREST ON THE LOAN AS AND IN THE AMOUNTS THEY MAY BE CALCULATED OR RECALCULATED BY THE LENDER, AT ITS OPTION AND IN ITS SOLE DISCRETION, FOR ANY LOAN PAYMENT FROM TIME TO TIME AS PROVIDED HEREIN AND BORROWER FURTHER ACKNOWLEDGES AND AGREES THAT ANY SUCH CALCULATION OR RECALCULATION SHALL NOT AFFECT THE MATURITY DATE OR THE OTHER TERMS AND PROVISIONS OF THIS NOTE OR ANY OTHER LOAN DOCUMENT.  Each such calculation or recalculation by the Lender relating to or in connection with the determination of any Loan Payment shall be conclusive and binding for all purposes.  </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sz w:val="24"/>
        </w:rPr>
        <w:t xml:space="preserve">ALTERNATE LANGUAGE to Section </w:t>
      </w:r>
      <w:r>
        <w:rPr>
          <w:rFonts w:ascii="Times New Roman" w:hAnsi="Times New Roman" w:eastAsia="Times New Roman" w:cs="Times New Roman"/>
          <w:b/>
          <w:sz w:val="24"/>
        </w:rPr>
        <w:t>5.</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and </w:t>
      </w:r>
      <w:r>
        <w:rPr>
          <w:rFonts w:ascii="Times New Roman" w:hAnsi="Times New Roman" w:eastAsia="Times New Roman" w:cs="Times New Roman"/>
          <w:b/>
          <w:sz w:val="24"/>
        </w:rPr>
        <w:t>(b)</w:t>
      </w:r>
      <w:r>
        <w:rPr>
          <w:rFonts w:ascii="Times New Roman" w:hAnsi="Times New Roman" w:eastAsia="Times New Roman" w:cs="Times New Roman"/>
          <w:b/>
          <w:sz w:val="24"/>
        </w:rPr>
        <w:t xml:space="preserve"> with subsequent subsections to be renumbered: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language can be used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only loan that does not require the payment of principal installments: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Note Rate shall be calculated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Three Hundred and Sixty (360) day year for the actual number of days elapsed during each billing period. Interest at the Note Rate shall be payable to Lender on the first day of the first month following the Closing Date and on the first day of each and every month thereafter to the Maturity Date. Payment of the entire principal balance of the Note together with all accrued but unpaid interest shall be due and owing at the Maturity Date.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Maturity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On the Maturity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payment of the unpaid principal balance hereunder and all accrued but unpaid interest shall be due and made.</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of Lender.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Lender shall not by any act, delay, commission, failure to act, or otherwise be deemed to have waived any right, power, privilege or remedy hereunder, and no waiver whatsoever shall be valid unless in writing signed by the Lender and then only to the extent therein set forth; nor shall any single or partial exercise of any right, power, privilege or remedy hereunder preclude any further exercise thereof, or the exercise of any other right, power, privilege or remedy. The rights and remedies herein provided are cumulative and not exclusive of any rights or remedies provided by law and may be exercised singly or concurrently.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Lender of any right or remedy under the terms of this Note, on any one occasion,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bar to any right or remedy which Lender would otherwise have had on any future occasion. No executory agreement, unless in writing and signed by Lender, and no course of dealing between the Borrower, endorser(s) or guarantor(s) hereof, and Lender shall be effective to change, modify or discharge this Note in whole or in part.</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Note is subject to, being issued under and is entitled to the benefits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Deed of Trust, Assignment of Leases and Rents, Security Agreement and Fixture Filing, dated the date hereof, between Borrower and Lender (the "Deed of Trust"),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Commercial Guaranty dated the date hereof from [name of guarantor] for the benefit of Lender (the "Guaranty"),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irrevocable letter of credit issued for the benefit of Lender, (d)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cash deposit for the benefit of Lender, and (e) any and all other documents executed or delivered by Borrower to Lender in respect of the Loan (all of the foregoing, collectively, the "Loan Documents").</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Acceleration.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of the nonpayment of any sums due under this Note,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[e.g., ten (10)]day grace period or the occurrence of any other "Event of Default" as such term is defined in the Deed of Trust, then, at the option of Lender, the entire principal balance and interest due shall become immediately due and payable. Neither delay in asserting this right nor the acceptance of past due payments or the imposition of late charges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of the foregoing.</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Interest on the outstanding indebtedness under this Note,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Acceleration or Maturity, shall accrue until paid at the rate that is the lesser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Note Rate plus [e.g., four (4%)] percent per annum; or (b) the maximum rate allowed by law. Such interest shall be computed from the date to which interest was last credited, to the date of actual payment of the sums then due.</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Payments.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any payment hereunder is not made when due, after any applicable period of grace, in addition to all of Lender's other remedies,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of [alpha amount] Dollars ($[numeric amount]) or [alpha percent] percent ([numeric percent] %) of each payment so overdue, whichever is greater, may be imposed by the Lender for the purpose of defraying the expenses incident to handling such delinquent payment, which late charge shall be payable monthly on the same day of the month and payments of interest hereunder until such overdue installment is paid. The late charge is in addition to, and not in lieu of, Lender's other remedies.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Borrower agrees that whenever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is used to collect or enforce this Note or to enforce, declare or adjudicate any rights or obligations under this Note or with respect to any collateral security therefor, whether by suit or any other means whatsoever, Lender's reasonable legal fees shall be payable by the Borrower together with all costs and expenses of such collection, enforcement or adjudication and such sums shall constitute part of the principal obligation hereunder.</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Presentment; Notice; and Demand.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parties to this Note, whether Borrower, guarantor[s] or endorser[s] waive presentment for payment, notice of dishonor, protest, notice of protest of this Note or other notice of any kind and all demands whatsoever; and in any litigation with Lender, whether or not arising out of or relating to this Note or any collateral security therefor, said parties expressly waive trial by jury, and in addition, expressly waive the right to interpose any defense based on any Statute of Limitations or any claim of laches and any setoff, counterclaim, or crossclaim of any nature or description.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Trial.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UNDERSIGNED WAIVES, AND, BY ACCEPTING THIS NOTE, THE HOLDER OF THIS NOTE SHALL BE DEEMED TO WAIVE, ANY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ANY ACTION OR PROCEEDING TO ENFORCE OR DEFEND ANY RIGHTS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 THIS NOTE OR UNDER ANY LOAN DOCUMENT OR (B) ARISING FROM ANY BANKING RELATIONSHIP EXISTING IN CONNECTION WITH THIS NOTE. THE UNDERSIGNED AGREES, AND, BY ACCEPTING THIS NOTE, THE HOLDER OF THIS NOTE SHALL BE DEEMED TO AGREE, THAT ANY SUCH ACTION OR PROCEEDING SHALL BE TRIED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AND NOT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JURY.  </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Note may be prepaid in whole or in part upon [e.g., seven (7)] days' prior written notice by Borrower to Lender, provided however, that prepayments are made in amounts of not less than [alpha amount] and [cents]/100 ($ [numeric amount]) Dollars, and Borrower shall, upon such prepayment, pay Lender the following additional sums: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Fixed Rate Prepayment Fees.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Loan is subject to the Fixed Rate on the Prepayment Date,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direct costs Lender will incur in connection with such prepayment including, without limitation, fixed rate swap fees and breakage fees incurred on such swaps;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equal to the present value of the revenue shortfall from the Prepayment Date to the Maturity Date incurred by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prepayment of all or any part of the Loan, calculated by: (i) subtracting the Liquidation Rate from the Fixed Rate and (ii) dividing such remainder by 360; then (iii) multiplying such quotient by the Principal Payment and (iv) multiplying such product by the number of days from the Prepayment Date to the Maturity Date (the "Yield Maintenance Fee"). The present value shall be determined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discount rate equal to the Liquidation Rate, simple interest, payable monthly, and calculated for the period from the Prepayment Date through and including the Maturity Date. If the Liquidation Rate is equal to or greater than the Fixed Rate, there shall be no Yield Maintenance Fee due.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Prepayment Fees.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Loan is subject to the LIBOR Plus Rate or the Prime Plus Rate, as appropriate, any direct costs incurred by the Lender in connection with such prepayment including, without limitation, any costs to unwind any LIBOR contracts or swaps.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 Fees on Acceleration.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Loan is accelerated for any reason, then the Yield Maintenance Fee and the LIBOR Prepayment Fee, as appropriate, shall be due and owing to Lender, calculated as of the date the Loan is accelerated. All prepayments shall be applied first to accrued but unpaid interest due on the Loan, and then to principal.</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Exculpation.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Upon default hereunder, no deficiency judgment shall be demanded or entered against Borrower, it being expressly understood and agreed, however, that Borrower shall not be exculpated to the extent of any liability, loss, or damage arising out of: (i) any application of insurance proceeds, condemnation awards, security deposits or trust funds in violation of applicable law or the provisions of the Deed of Trust; (ii) collection of rentals under Leases for periods of more than [e.g.,two (2) months] in advance; (iii) willful destruction to the Premises;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misrepresentation with respect to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of the Environmental and Forfeiture Representations and Covenants set forth in Article [article number of Deed of Trust] of the Deed of Trust. Nothing herein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 which Lender may have under any bankruptcy law of the United States or any state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the full amount of the debt owing to Lender by Borrower or to require that all of the collateral securing the Loan shall continue to secure all of the indebtedness owing to Lender in accordance with the Deed of Trust.</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 of Payments.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Unless otherwise agreed to, in writing, or otherwise required by applicable law, payments will be applied first to accrued, unpaid interest, then to any unpaid collection costs, loan charges, and other charges, and any remaining amount to principal, provided, however, upon delinquency or other default, Lender reserves the right to apply payments among principal, interest, late charges, collection costs and other charges at its discretion.  All prepayments shall be applied to the indebtedness owing hereunder in such order and manner as Lender may from time to time determine in its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Note may not be changed or terminated orally, but only in writing signed by the holder hereof.</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Any provision hereof which may prove unenforceable under any law shall not affect the validity of any other provision hereof.</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References to Lender.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Any references herein to "Lender" shall mean Lender or the holder of this Note, as the case may be.</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 Documents.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Each and every provision of each of the Loan Documents is hereby incorporated into this Note by this reference as if fully set forth herein. Any Event of Default under the Deed of Trust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hereunder.</w:t>
      </w:r>
    </w:p>
    <w:p>
      <w:pPr>
        <w:keepNext w:val="0"/>
        <w:spacing w:before="120" w:after="0" w:line="260" w:lineRule="exact"/>
        <w:ind w:left="36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headings preceding each section of this Note are for convenience of reference only and shall not limit, expand or otherwise be used in the construction of the express terms of this Note.</w:t>
      </w:r>
    </w:p>
    <w:p>
      <w:pPr>
        <w:keepNext w:val="0"/>
        <w:spacing w:before="120" w:after="0" w:line="260" w:lineRule="exact"/>
        <w:ind w:left="36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Note shall be governed and construed in accordance with the laws of the State of Texas.</w:t>
      </w: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Its:  [title of authorized officer]</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Amortization Schedule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[schedule]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