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Separation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SEPARATION AGREEMENT AND GENERAL RELEASE</w:t>
      </w:r>
    </w:p>
    <w:p>
      <w:pPr>
        <w:keepNext w:val="0"/>
        <w:spacing w:before="200" w:after="0" w:line="260" w:lineRule="exact"/>
        <w:ind w:left="720" w:right="0" w:firstLine="0"/>
        <w:jc w:val="both"/>
      </w:pPr>
      <w:r>
        <w:rPr>
          <w:rFonts w:ascii="Times New Roman" w:hAnsi="Times New Roman" w:eastAsia="Times New Roman" w:cs="Times New Roman"/>
          <w:b/>
          <w:sz w:val="24"/>
        </w:rPr>
        <w:t>BY SIGNING THIS AGREEMENT AND GENERAL RELEASE, YOU GIVE UP AND WAIVE IMPORTANT LEGAL RIGHTS. BY SIGNING THIS AGREEMENT AND GENERAL RELEASE, YOU AGREE THAT YOU READ IT AND UNDERSTAND IT. YOU FURTHER AGREE THAT YOU HAVE KNOWINGLY AND VOLUNTARILY SIGNED THIS AGREEMENT AND GENERAL RELEASE.</w:t>
      </w:r>
    </w:p>
    <w:p>
      <w:pPr>
        <w:keepNext w:val="0"/>
        <w:spacing w:before="200" w:after="0" w:line="260" w:lineRule="exact"/>
        <w:ind w:left="720" w:right="0" w:firstLine="0"/>
        <w:jc w:val="both"/>
      </w:pPr>
      <w:r>
        <w:rPr>
          <w:rFonts w:ascii="Times New Roman" w:hAnsi="Times New Roman" w:eastAsia="Times New Roman" w:cs="Times New Roman"/>
          <w:b/>
          <w:sz w:val="24"/>
        </w:rPr>
        <w:t xml:space="preserve">THIS AGREEMENT CONTAINS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RELEASE OF ALL CLAIMS AGAINST YOUR EMPLOYER, INCLUDING CLAIMS UNDER THE FEDERAL AGE DISCRIMINATION I EMPLOYMENT ACT AND APPLICABLE STATE AND MUNICIPAL AGE DISCRIMINATION LAWS. YOU SHOULD THOROUGHLY REVIEW AND UNDERSTAND THE TERMS, CONDITIONS, AND EFFECT OF THIS GENERAL RELEASE. YOU HAVE [21 OR 45] DAYS TO CONSIDER AND EXECUTE THIS AGREEMENT AND WILL HAVE THE RIGHT TO REVOKE IT FOR 7 DAYS AFTER SIGNING IT. YOU ARE ADVISED TO CONSULT WITH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ATTORNEY PRIOR TO SIGNING THIS AGREEMENT AND GENERAL RELEASE.</w:t>
      </w:r>
    </w:p>
    <w:p>
      <w:pPr>
        <w:keepNext w:val="0"/>
        <w:spacing w:before="120" w:after="0" w:line="260" w:lineRule="exact"/>
        <w:ind w:left="360" w:right="0" w:firstLine="240"/>
        <w:jc w:val="left"/>
      </w:pPr>
      <w:r>
        <w:rPr>
          <w:rFonts w:ascii="Times New Roman" w:hAnsi="Times New Roman" w:eastAsia="Times New Roman" w:cs="Times New Roman"/>
          <w:b w:val="0"/>
          <w:sz w:val="24"/>
        </w:rPr>
        <w:t xml:space="preserve">This agreement (Agreement) is entered into between [name of employee] (Employee) and [name of employer],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incorporation] corporation (Employer). This Agreement shall be effective as of the date described in Section </w:t>
      </w:r>
      <w:r>
        <w:rPr>
          <w:rFonts w:ascii="Times New Roman" w:hAnsi="Times New Roman" w:eastAsia="Times New Roman" w:cs="Times New Roman"/>
          <w:b w:val="0"/>
          <w:sz w:val="24"/>
        </w:rPr>
        <w:t>13.</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employment relationship</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Employee's employment with Employer terminated as of [date of separation] (the Separation Date), on the terms and conditions set forth herein.</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Accrued pay and PTO</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120" w:after="0" w:line="260" w:lineRule="exact"/>
        <w:ind w:left="360" w:right="0" w:firstLine="240"/>
        <w:jc w:val="left"/>
      </w:pPr>
      <w:r>
        <w:rPr>
          <w:rFonts w:ascii="Times New Roman" w:hAnsi="Times New Roman" w:eastAsia="Times New Roman" w:cs="Times New Roman"/>
          <w:b w:val="0"/>
          <w:sz w:val="24"/>
        </w:rPr>
        <w:t xml:space="preserve">Employer will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payment to Employee of all accrued salary or wages due to Employee, and payment for [number] hours of unused accrued paid time off (PTO), for service performed up to termination of employment (less applicable withholding) on or promptly after the Separation Date, but in no case later than the next regular payroll date following the Separation Date.</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Separation payment</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120" w:after="0" w:line="260" w:lineRule="exact"/>
        <w:ind w:left="360" w:right="0" w:firstLine="240"/>
        <w:jc w:val="left"/>
      </w:pPr>
      <w:r>
        <w:rPr>
          <w:rFonts w:ascii="Times New Roman" w:hAnsi="Times New Roman" w:eastAsia="Times New Roman" w:cs="Times New Roman"/>
          <w:b w:val="0"/>
          <w:sz w:val="24"/>
        </w:rPr>
        <w:t xml:space="preserve">In exchange for the promises contained herein, and subject to Employee's compliance with this Agreement, Employer will pay to Employee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payment of [amount] ($[numerical amount]), less applicable withholding. Employer will make this separation payment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lump sum payment on the Employer's regular payroll date following the Effective Date of this Agreement.</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Benefit plan coverage</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120" w:after="0" w:line="260" w:lineRule="exact"/>
        <w:ind w:left="360" w:right="0" w:firstLine="240"/>
        <w:jc w:val="left"/>
      </w:pPr>
      <w:r>
        <w:rPr>
          <w:rFonts w:ascii="Times New Roman" w:hAnsi="Times New Roman" w:eastAsia="Times New Roman" w:cs="Times New Roman"/>
          <w:b w:val="0"/>
          <w:sz w:val="24"/>
        </w:rPr>
        <w:t xml:space="preserve">Employee understands that the Employee's coverage under any Employer benefit plan (and any salary deduction contribution or employer contribution related thereto) ceased as of the Separation Date (except as provided under the terms of such plan or applicable law) provided that, to the extent provided by COBRA, applicable local law, and/or the terms of the Employer's current group health plans, Employee will be eligible to continue group health insurance benefits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time [at Employee's own expense]. For the avoidance of doubt, nothing in this Agreement will modify, waive, or otherwise affect vested and accrued benefits, if any, under the Employer benefit plans.</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Compliance with agreement</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To receive the payments and benefits set forth in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of this Agreement, Employee must comply with the terms of this Agreement. In the event Employee breaches or fails to abide by the terms of this Agreement, in addition to other remedies which Employer may have pursuant to this Agreement or in equity or at law, Employer may permanently discontinue all remaining payments and benefits described herein that are conditioned on Employee's adherence to the terms of this Agreement and, to the extent any of such payments and benefits already have been made Employee must return such payments and the value of such benefits to Employer. Should Employer exercise its right to discontinue or recoup these payments and benefits, Employee will continue to be bound by this Agreement.</w:t>
      </w:r>
    </w:p>
    <w:p>
      <w:pPr>
        <w:keepNext w:val="0"/>
        <w:spacing w:before="120" w:after="0" w:line="260" w:lineRule="exact"/>
        <w:ind w:left="36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Return of property</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Employee will turn over to Employer and relinquish all of Employer's property in Employee's possession or under Employee's control. The foregoing includes, without limitation, any and all electronic information, e-mails, or hard-copy documents relating to or concerning Employee's work at Employer. By executing this Agreement, Employee acknowledges that Employee either has returned all of the Employer's property as of the date Employee signs this Agreement or that Employee will return all of the Employer's property by the Effective Date of this Agreement.</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Release</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Employee, individually and for Employee's heirs, successors, administrators and assigns, hereby waives, releases, and covenants not to sue Employer and/or its parent companies, sister companies, subsidiaries, and/or any of its other affiliated companies, and/or any of its/their insurers, and/or any of its/their successors, assigns, and/or any of its/their current or former employees, agents, officers, attorneys, directors, or partners (Employer and such other entities and persons being referred to as the Released Parties) with respect to any and all known and unknown claims, damages, charges of discrimination, demands, losses, liabilities and causes of action, of any type that Employee may have against the Released Parties, which arose or occurred on or before the date the Employee executes this Agreement. This general release of all claims by Employee against the Released Parties includes any claims in connection with or arising from Employee's employment with, or separation of employment from, Employer, whether or not currently known to Employee or suspected to exist at the time of execution hereof, subject to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Without limitation of the foregoing general release, Employee expressly acknowledges that this release by Employee specifically includes, but is not limited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and release by Employee of the Released Parties for all claims arising on or before the date this Agreement is executed by Employee for any alleged violation by Employer or any of the Released Parties of any federal, state, or local statutes, ordinances, or common laws, including but not limited to the Age Discrimination in Employment Act of 1967, Title VII of the Civil Rights Act of 1964, the Equal Pay Act of 1963, the Worker Adjustment and Retraining Notification Act, Sections 1981 and 1983 of the Civil Rights Act of 1866, the Americans with Disabilities Act, the Family Medical Leave Act, the Employee Retirement Income Security Act, the Illinois Human Rights Act, the Illinois Equal Pay Act, and for any known and unknown claims under any other federal, Illinois or local statute, common law, acts, rules, ordinance, regulations, or other laws. This general release excludes any claims or rights that cannot be waived by law.</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Agreement is intended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settlement and compromise of each, every, and all claims of every kind and nature, whether known or unknown, actual or contingent, asserted or unasserted, arising under common law, statutory law, or otherwise, and no claim of any sort is reserved. Other than the payments and benefits set forth in this Agreement, there are no other sums or benefits payable to Employee by the Released Parties.</w:t>
      </w:r>
    </w:p>
    <w:p>
      <w:pPr>
        <w:keepNext w:val="0"/>
        <w:spacing w:before="120" w:after="0" w:line="260" w:lineRule="exact"/>
        <w:ind w:left="36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Covenant not to sue</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Subject to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Employee covenants and agrees that Employee will not now or at any time in the future commence, maintain, prosecute, or participate in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permit to be filed by any other person on Employee's behalf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any alleged class of persons, any action, suit, proceeding, claim, or complaint of any kind against any of the Released Parties with respect to any matter which arises from or relates to Employee's employment with the Released Parties or the termination thereof or which is encompassed in the release set forth above. Nothing in this Agreement prevents Employee from (i)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to enforce the terms of this Agreement; (ii) asserting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arising after the Effective Date of this Agreement; or (iii)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charge with the Equal Employment Opportunity Commission (EEOC) or participating in any EEOC investigation or proceeding. Employee promises, however, never to seek or accept any damages, remedies or other relief for Employee personally with respect to any claim released by this Agreement.</w:t>
      </w:r>
    </w:p>
    <w:p>
      <w:pPr>
        <w:keepNext w:val="0"/>
        <w:spacing w:before="120" w:after="0" w:line="260" w:lineRule="exact"/>
        <w:ind w:left="36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 of the Agreement</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Employee will not directly or indirectly disclose any provision of this Agreement to any person or entity other than (i) any legal or other professional advisor(s), (ii) immediate family members, or (iii) any governmental agency. Employee will not copy this Agreement except as necessary to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to any legal advisor or any governmental agency.</w:t>
      </w:r>
    </w:p>
    <w:p>
      <w:pPr>
        <w:keepNext w:val="0"/>
        <w:spacing w:before="120" w:after="0" w:line="260" w:lineRule="exact"/>
        <w:ind w:left="36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confidential information</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Non-disclosure of confidential information</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Employee acknowledges that, in the course of employment, Employee has had access to confidential information of Employer, as well as corporate affiliates (including, but not necessarily limited to, the parent, subsidiary, and sister companies of Employer) and predecessors of Employer relating, but not limited to, Employer's customers, mailing lists, customer sales history, and other customer information, vendor lists, contracts, leases, payroll, and other employee information, creative files, marketing plans, pricing data, financial and strategic plans, corporate procedures and policies, and other proprietary information. At any time following the Separation Date, Employee agrees not to directly or indirectly use, communicate, or otherwise disclose any such confidential information of Employer to, or for the benefit of, any person, firm or corporation, except as required by law or other compulsory disclosure process. The obligations set forth in this section are in addition to the confidentiality obligations that Employee has pursuant to any employee handbook, policies, or other agreements between Employer and Employee related to Employee's employment.</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Protected Rights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Employee understands that this Agreement does not limit Employee’s right to:</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charge or complaint with the Equal Employment Opportunity Commission (EEOC), the National Labor Relations Board (NLRB), the Occupational Safety and Health Administration (OSHA), the Securities and Exchange Commission (SEC), or any other federal, state or local governmental agency or commission (Government Agencies).</w:t>
      </w:r>
    </w:p>
    <w:p>
      <w:pPr>
        <w:keepNext w:val="0"/>
        <w:spacing w:before="120" w:after="0" w:line="260" w:lineRule="exact"/>
        <w:ind w:left="1080" w:right="0" w:firstLine="0"/>
        <w:jc w:val="left"/>
      </w:pPr>
      <w:r>
        <w:rPr>
          <w:rFonts w:ascii="Times New Roman" w:hAnsi="Times New Roman" w:eastAsia="Times New Roman" w:cs="Times New Roman"/>
          <w:b w:val="0"/>
          <w:sz w:val="24"/>
        </w:rPr>
        <w:t>(ii)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Communicate with any Government Agencies or otherwise participate in any investigation or proceeding that may be conducted by any Government Agency, including providing documents or other information, without notice to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(iii)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Receive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for information provided to any Government Agencies.</w:t>
      </w:r>
    </w:p>
    <w:p>
      <w:pPr>
        <w:keepNext w:val="0"/>
        <w:spacing w:before="120" w:after="0" w:line="260" w:lineRule="exact"/>
        <w:ind w:left="1080" w:right="0" w:firstLine="0"/>
        <w:jc w:val="left"/>
      </w:pPr>
      <w:r>
        <w:rPr>
          <w:rFonts w:ascii="Times New Roman" w:hAnsi="Times New Roman" w:eastAsia="Times New Roman" w:cs="Times New Roman"/>
          <w:b w:val="0"/>
          <w:sz w:val="24"/>
        </w:rPr>
        <w:t>(iv)</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Report any allegations of unlawful conduct, including alleged criminal conduct or unlawful discrimination, harassment, or retaliation, to any Government Agencies.</w:t>
      </w:r>
    </w:p>
    <w:p>
      <w:pPr>
        <w:keepNext w:val="0"/>
        <w:spacing w:before="120" w:after="0" w:line="260" w:lineRule="exact"/>
        <w:ind w:left="1080" w:right="0" w:firstLine="0"/>
        <w:jc w:val="left"/>
      </w:pPr>
      <w:r>
        <w:rPr>
          <w:rFonts w:ascii="Times New Roman" w:hAnsi="Times New Roman" w:eastAsia="Times New Roman" w:cs="Times New Roman"/>
          <w:b w:val="0"/>
          <w:sz w:val="24"/>
        </w:rPr>
        <w:t>(v)</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Testify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administrative, legislative, or judicial proceeding concerning alleged criminal conduct or alleged discrimination, harassment, or retaliation by Employer or its agents or employees when required or requested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order, subpoena, or written request from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administrative agency or the legislature. </w:t>
      </w:r>
    </w:p>
    <w:p>
      <w:pPr>
        <w:keepNext w:val="0"/>
        <w:spacing w:before="120" w:after="0" w:line="260" w:lineRule="exact"/>
        <w:ind w:left="1080" w:right="0" w:firstLine="0"/>
        <w:jc w:val="left"/>
      </w:pPr>
      <w:r>
        <w:rPr>
          <w:rFonts w:ascii="Times New Roman" w:hAnsi="Times New Roman" w:eastAsia="Times New Roman" w:cs="Times New Roman"/>
          <w:b w:val="0"/>
          <w:sz w:val="24"/>
        </w:rPr>
        <w:t>(vi)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Make truthful statements or disclosures about alleged unlawful discrimination, harassment, or retaliation.</w:t>
      </w:r>
    </w:p>
    <w:p>
      <w:pPr>
        <w:keepNext w:val="0"/>
        <w:spacing w:before="120" w:after="0" w:line="260" w:lineRule="exact"/>
        <w:ind w:left="72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Defend Trade Secrets Act</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Employee is advised that pursuant to the Defend Trade Secrets Act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will not be held criminally or civilly liable under any federal or state trade secret law for the disclosure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secret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is made (i) in confidence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federal, state, or local government official, either directly or indirectly, or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and (ii) solely for the purpose of reporting or investigating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suspected violation of law; or (B) is made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or other document filed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lawsuit or other proceeding, if such filing is made under seal. Further, Employee understands that in the event that disclosure of Employer trade secrets was not done in good faith pursuant to the above, Employee will be subject to substantial damages, including punitive damages and attorney's fees.</w:t>
      </w:r>
    </w:p>
    <w:p>
      <w:pPr>
        <w:keepNext w:val="0"/>
        <w:spacing w:before="120" w:after="0" w:line="260" w:lineRule="exact"/>
        <w:ind w:left="36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Remedies for breach of confidentiality and non-disparagement provisions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Employee recognizes and agrees that the payment of damages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adequate remedy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by Employee of the confidentiality and non-disparagement provisions above. Employee recognizes that irreparable injury will result to Employer, its business, and property in the event of any such breach, and therefore Employee agrees that Employer may, in addition to recovering damages, proceed in equity to enjoin Employee from violating any such agreement. In addition, Employee acknowledges that any breach of the confidentiality and non-disparagement provisions of this Agreement will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breach of this Agreement for which Employee will be liable to Employer. Damages for each such breach will be [amount of liquidated damages] dollars ($[numerical amount]), plus Employer's attorney's fees. The parties stipulate that this amount of liquidated damages is reasonable in light of the difficulty of ascertaining the Released Parties' actual damages occasioned by such breach, and that these liquidated damages will in no way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penalty.</w:t>
      </w:r>
    </w:p>
    <w:p>
      <w:pPr>
        <w:keepNext w:val="0"/>
        <w:spacing w:before="120" w:after="0" w:line="260" w:lineRule="exact"/>
        <w:ind w:left="36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Cooperation</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Employee agrees to cooperate with Employer concerning the transition of any business matters or any litigation or regulatory matters in which Employee may have relevant knowledge or information. Such cooperation will include, without limitation, the following: (i) to meet and confer,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 mutually convenient to Employee and Employer, with Employer's designated in-house or outside attorneys pertaining to any claim or litigation matter, including, without limitation, for trial preparation purposes, answering questions, explaining factual situations, preparing to testify; (ii) to appear for deposition or trial and give truthful trial testimony without the need to 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subpoena for such appearance and testimony; and (iii) to give truthful sworn statements to Employer's attorneys upon their request and, for purposes of any deposition or trial testimony, to adopt Employer's attorneys as Employee's own attorneys (unless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of interest), and to accept their record instructions at deposition or trial. Employee further represents to Employer that Employee has turned over to Employer all of Employer's property that was or is within Employee's possession, custody, or control as of the date Employee signs this Agreement or that Employee will return all of the Employer's property by the Effective Date of this Agreement.</w:t>
      </w:r>
    </w:p>
    <w:p>
      <w:pPr>
        <w:keepNext w:val="0"/>
        <w:spacing w:before="120" w:after="0" w:line="260" w:lineRule="exact"/>
        <w:ind w:left="36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Older Workers Benefit Protection Act</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In conformity with the Older Workers Benefit Protection Act (OWBPA), Employee acknowledges that (i) this Agreement is written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calculated to be understood by Employee, (ii) this Agreement represents Employee's knowing and voluntary waiver and release of any and all claims described in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that Employee might have including, but not limited to, any such claims arising under the Age Discrimination in Employment Act of 1967, as amended (the ADEA), (iii) Employee has not waived any claim under the ADEA that may arise after the date Employee executes this Agreement, (iv) the consideration Employee will receive in exchange for this Agreement (i.e., the payments and benefits set forth above) is something of value to which Employee is not already entitled, (v) Employee is hereby being advised to consult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prior to executing this Agreement, (vi) Employee was provided 21 days to consider this Agreement, and (vii) Employee has seven days following Employee's execution of this Agreement in which to revoke it by written notice of revocation that must be delivered to and received by [name and address of corporate representative or attorney], no later than the seventh day after Employee has signed this Agreement. This Agreement will not become effective and enforceable until the eighth day after Employee's execution of this Agreement without revocation (such eighth day is the Effective Date of this Agreement).</w:t>
      </w:r>
    </w:p>
    <w:p>
      <w:pPr>
        <w:keepNext w:val="0"/>
        <w:spacing w:before="120" w:after="0" w:line="260" w:lineRule="exact"/>
        <w:ind w:left="36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Employee acknowledges that Employee is not relying on any representations that are not in this Agreement when deciding to sign the Agreement. Employer would not have agreed to pay the consideration Employee is receiving in exchange for this Agreement but for the representations and promises Employee is making by signing it. Employee acknowledges and represents that Employee has not suffered any job-related wrongs or injuries, such as any type of discrimination or workplace injury, for which Employee might still be entitled to compensation or relief now or in the future. Employee has properly reported all hours that Employee has worked and has been paid all wages, overtime, commissions, compensation, benefits, and other amounts that Employer or any Released Party should have paid Employee in the past. Employee understands that Employer in the future may improve employee benefits or pay, as well as understands that Employee's old job may be refilled. Employee has not been told that Employer or any Released Party ever will employ Employee in the future.</w:t>
      </w:r>
    </w:p>
    <w:p>
      <w:pPr>
        <w:keepNext w:val="0"/>
        <w:spacing w:before="120" w:after="0" w:line="260" w:lineRule="exact"/>
        <w:ind w:left="36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Challenge to validity</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Nothing in this Agreement limits or affects Employee's right to challenge the validity of this Agreement under the Age Discrimination in Employment Act of 1967 or Older Workers Benefit Protection Act.</w:t>
      </w:r>
    </w:p>
    <w:p>
      <w:pPr>
        <w:keepNext w:val="0"/>
        <w:spacing w:before="120" w:after="0" w:line="260" w:lineRule="exact"/>
        <w:ind w:left="36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Complete agreement</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This Agreement embodies the complete understanding and agreement of the parties relating to Employee's service with Employer and any claims or future rights that Employee might have with respect to Employer and the Released Parties. This Agreement is intended to supplant and supersede any other prior or contemporaneous agreements between Employer and Employee regarding the subject matter hereof; provided, however, this Agreement will be in addition to and not in lieu of (i) the restrictive covenants or obligations that Employee has (if any) contained in any previously executed agreement between Employee and Employer; and (ii) Employee's obligation, contractual or otherwise, to maintain the confidentiality of information learned or received during the course of employment.</w:t>
      </w:r>
    </w:p>
    <w:p>
      <w:pPr>
        <w:keepNext w:val="0"/>
        <w:spacing w:before="120" w:after="0" w:line="260" w:lineRule="exact"/>
        <w:ind w:left="36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Agreement may be amended only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agreement signed by both Employer and Employee.</w:t>
      </w:r>
    </w:p>
    <w:p>
      <w:pPr>
        <w:keepNext w:val="0"/>
        <w:spacing w:before="120" w:after="0" w:line="260" w:lineRule="exact"/>
        <w:ind w:left="36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If any term or provision of this Agreement, or the application thereof to any person or circumstances, will to any extent be held invalid or unenforceable, the remainder of this Agreement, or the application of such terms to persons or circumstances other than those as to which it is invalid or unenforceable, will not be affected thereby, and each term of this Agreement will be valid and enforceable to the fullest extent permitted by law.</w:t>
      </w:r>
    </w:p>
    <w:p>
      <w:pPr>
        <w:keepNext w:val="0"/>
        <w:spacing w:before="120" w:after="0" w:line="260" w:lineRule="exact"/>
        <w:ind w:left="36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Jurisdiction, fees, and controlling law</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If Employee breaches this Agreement Employer will be entitled to recover its attorney's fees and costs incurred to enforce its rights hereunder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breach in addition to any other damages. Any dispute arising under this Agreement will be governed by the law of [state], without reference to any choice of law rules that may cause the application of the law of any other jurisdiction, and will be litigated in the appropriate state or federal court located in [city and/or state]. Employee hereby submits to the jurisdiction of such courts in the event of any such dispute.</w:t>
      </w:r>
    </w:p>
    <w:p>
      <w:pPr>
        <w:keepNext w:val="0"/>
        <w:spacing w:before="120" w:after="0" w:line="260" w:lineRule="exact"/>
        <w:ind w:left="360" w:right="0" w:firstLine="0"/>
        <w:jc w:val="left"/>
      </w:pP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Successors and assigns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The rights of each party under this Agreement will inure to the benefit of any and all of its successors, assigns, parent companies, sister companies, subsidiaries and affiliated corporations, and their respective successors, assigns, representatives, agents, officers, directors, attorneys, and employees. Employee is not permitted to assign his or her rights under this Agreement.</w:t>
      </w:r>
    </w:p>
    <w:p>
      <w:pPr>
        <w:keepNext w:val="0"/>
        <w:spacing w:before="120" w:after="0" w:line="260" w:lineRule="exact"/>
        <w:ind w:left="36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Competency to contract</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Employee warrants that Employee is fully competent to enter into this Agreement; that Employee has read this Agreement and fully understands its meaning; that Employee knowingly and voluntarily enters into this Agreement; and that Employee agrees to comply with its terms and conditions.</w:t>
      </w:r>
    </w:p>
    <w:p>
      <w:pPr>
        <w:keepNext w:val="0"/>
        <w:spacing w:before="120" w:after="0" w:line="260" w:lineRule="exact"/>
        <w:ind w:left="36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This Agreement may be executed in any number of counterparts and such counterparts may be obtained by PDF, e-mail, or facsimile transmission, each of which taken together will constitute one and the same instrument.</w:t>
      </w:r>
    </w:p>
    <w:p>
      <w:pPr>
        <w:keepNext w:val="0"/>
        <w:spacing w:before="120" w:after="0" w:line="260" w:lineRule="exact"/>
        <w:ind w:left="360" w:right="0" w:firstLine="240"/>
        <w:jc w:val="left"/>
      </w:pPr>
      <w:r>
        <w:rPr>
          <w:rFonts w:ascii="Times New Roman" w:hAnsi="Times New Roman" w:eastAsia="Times New Roman" w:cs="Times New Roman"/>
          <w:b w:val="0"/>
          <w:sz w:val="24"/>
        </w:rPr>
        <w:t>IN WITNESS WHEREOF, Employee and Employer each has executed this Agreement as of the date indicated immediately beside each signature.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[Employee's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[Employer representative's name], [Title]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