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Preferred Stock Purchase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COMPANY</w:t>
      </w:r>
    </w:p>
    <w:p>
      <w:pPr>
        <w:keepNext w:val="0"/>
        <w:spacing w:before="200" w:after="0" w:line="260" w:lineRule="exact"/>
        <w:ind w:left="360" w:right="0" w:firstLine="0"/>
        <w:jc w:val="both"/>
      </w:pPr>
      <w:r>
        <w:rPr>
          <w:rFonts w:ascii="Times New Roman" w:hAnsi="Times New Roman" w:eastAsia="Times New Roman" w:cs="Times New Roman"/>
          <w:b/>
          <w:sz w:val="24"/>
        </w:rPr>
        <w:t xml:space="preserve">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PREFERRED STOCK PURCHASE AGREEMENT</w:t>
      </w:r>
    </w:p>
    <w:p>
      <w:pPr>
        <w:keepNext w:val="0"/>
        <w:spacing w:before="200" w:after="0" w:line="260" w:lineRule="exact"/>
        <w:ind w:left="360" w:right="0" w:firstLine="0"/>
        <w:jc w:val="both"/>
      </w:pPr>
      <w:r>
        <w:rPr>
          <w:rFonts w:ascii="Times New Roman" w:hAnsi="Times New Roman" w:eastAsia="Times New Roman" w:cs="Times New Roman"/>
          <w:b/>
          <w:sz w:val="24"/>
        </w:rPr>
        <w:t>DATE</w:t>
      </w:r>
    </w:p>
    <w:p>
      <w:pPr>
        <w:keepNext w:val="0"/>
        <w:spacing w:before="120" w:after="0" w:line="260" w:lineRule="exact"/>
        <w:ind w:left="360" w:right="0" w:firstLine="0"/>
        <w:jc w:val="left"/>
      </w:pPr>
      <w:r>
        <w:rPr>
          <w:rFonts w:ascii="Times New Roman" w:hAnsi="Times New Roman" w:eastAsia="Times New Roman" w:cs="Times New Roman"/>
          <w:b/>
          <w:sz w:val="24"/>
        </w:rPr>
        <w:t xml:space="preserve">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PREFERRED STOCK PURCHASE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PURCHASE AGREEMENT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is made as of this x day Month Year, by and between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and each of the investors listed on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hereto, each of which is herein referred to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HEREBY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Stock.</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Sale and Issuance of 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Preferred Stock.</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will, prior to the Closing (as defined below), authorize (</w:t>
      </w:r>
      <w:r>
        <w:rPr>
          <w:rFonts w:ascii="Times New Roman" w:hAnsi="Times New Roman" w:eastAsia="Times New Roman" w:cs="Times New Roman"/>
          <w:b/>
          <w:sz w:val="24"/>
        </w:rPr>
        <w:t>a</w:t>
      </w:r>
      <w:r>
        <w:rPr>
          <w:rFonts w:ascii="Times New Roman" w:hAnsi="Times New Roman" w:eastAsia="Times New Roman" w:cs="Times New Roman"/>
          <w:b w:val="0"/>
          <w:sz w:val="24"/>
        </w:rPr>
        <w:t>) the sale and issuance of up to XX shares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xml:space="preserve">") of the Company's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$XX par value per share (the "</w:t>
      </w:r>
      <w:r>
        <w:rPr>
          <w:rFonts w:ascii="Times New Roman" w:hAnsi="Times New Roman" w:eastAsia="Times New Roman" w:cs="Times New Roman"/>
          <w:b/>
          <w:sz w:val="24"/>
        </w:rPr>
        <w:t>Preferred Stock</w:t>
      </w:r>
      <w:r>
        <w:rPr>
          <w:rFonts w:ascii="Times New Roman" w:hAnsi="Times New Roman" w:eastAsia="Times New Roman" w:cs="Times New Roman"/>
          <w:b w:val="0"/>
          <w:sz w:val="24"/>
        </w:rPr>
        <w:t xml:space="preserve">"), having the rights, privileges, preferences and restrictions set forth in the Amended and Restated Certificate of Incorporation of the Company,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Restated Certificate</w:t>
      </w:r>
      <w:r>
        <w:rPr>
          <w:rFonts w:ascii="Times New Roman" w:hAnsi="Times New Roman" w:eastAsia="Times New Roman" w:cs="Times New Roman"/>
          <w:b w:val="0"/>
          <w:sz w:val="24"/>
        </w:rPr>
        <w:t>"); and (b) the reservation of shares of Common Stock for issuance upon conversion of the Shares (the "</w:t>
      </w:r>
      <w:r>
        <w:rPr>
          <w:rFonts w:ascii="Times New Roman" w:hAnsi="Times New Roman" w:eastAsia="Times New Roman" w:cs="Times New Roman"/>
          <w:b/>
          <w:sz w:val="24"/>
        </w:rPr>
        <w:t>Conversion Shares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shall adopt and file with the Secretary of State of Delaware on or before the Closing (as defined below) the Restated Certificate.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the terms and conditions of this Agreement, each Investor agrees, severally and not jointly, to purchase at the Closing and the Company agrees to sell and issue to each Investor at the Closing, that number of Shares set forth opposite each Investor's name on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hereto for the purchase price of $XX per share.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initial purchase and sale of the Shares shall take place at the offices of _________, at Time, on Date, or at such other time and place as the Company and Investors mutually agree (which time and place are designated as the "Closing"). At the Closing, the Company shall deliver to each Investor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representing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which such Investor is purchasing against delivery to the Company by such Investor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made payable to the Company, cancellation of existing indebtedness or wire transfer of immediately available funds in the amount of the purchase price therefor payable to the Company. At the Closing, each Investor will execute and deliver the Voting Agreement, Investors' Rights Agreement, and Co-Sale Agreement, as such agreements are defined below.</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Subsequent Sale of Stock.</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Within one hundred twenty (120) days of the Closing, and with the written consent (which may be email)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then outstanding shares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the Company may sell at one or more times up to the balance of the authorized shares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not previously issued to purchaser(s)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not less than the price per share paid at the Closing. Upon such sale or shortly thereafter, the Company shall deliver to each such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representing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which such purchaser is purchasing against delivery to the Company by such Investor of funds in the amount of the aggregate purchase price therefor. Any such purchasers shall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signature page to this Agreement and the Investors' Rights Agreement, in substantially the form attached hereto as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D.</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Investors' Rights Agreement</w:t>
      </w:r>
      <w:r>
        <w:rPr>
          <w:rFonts w:ascii="Times New Roman" w:hAnsi="Times New Roman" w:eastAsia="Times New Roman" w:cs="Times New Roman"/>
          <w:b w:val="0"/>
          <w:sz w:val="24"/>
        </w:rPr>
        <w:t xml:space="preserve">"), the Voting Agreement in substantially the form attached hereto as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E.</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Voting Agreement</w:t>
      </w:r>
      <w:r>
        <w:rPr>
          <w:rFonts w:ascii="Times New Roman" w:hAnsi="Times New Roman" w:eastAsia="Times New Roman" w:cs="Times New Roman"/>
          <w:b w:val="0"/>
          <w:sz w:val="24"/>
        </w:rPr>
        <w:t xml:space="preserve">"), and the Right of First Refusal and Co-Sale Agreement in substantially the form attached hereto as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F.</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Co-Sale Agreement</w:t>
      </w:r>
      <w:r>
        <w:rPr>
          <w:rFonts w:ascii="Times New Roman" w:hAnsi="Times New Roman" w:eastAsia="Times New Roman" w:cs="Times New Roman"/>
          <w:b w:val="0"/>
          <w:sz w:val="24"/>
        </w:rPr>
        <w:t xml:space="preserve">") and shall thereby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the Investors' Rights Agreement, the Voting Agreement, and the Co-Sale Agreement, as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party hereto and thereto, and shall have all the rights and obligations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under the terms of this Agreement and the Investors' Rights Agreement, the Voting Agreement and the Co-Sale Agreement. The Investors' Rights Agreement, the Voting Agreement and the Co-Sale Agreement will be referred to herein collectively as the "</w:t>
      </w:r>
      <w:r>
        <w:rPr>
          <w:rFonts w:ascii="Times New Roman" w:hAnsi="Times New Roman" w:eastAsia="Times New Roman" w:cs="Times New Roman"/>
          <w:b/>
          <w:sz w:val="24"/>
        </w:rPr>
        <w:t>Ancillary Agreements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Company.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hereby represents and warrants to each Investor as of the Closing that, except as set forth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Exceptions attached hereto as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C.</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 Good Standing and Qualification.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Delaware and has all requisite corporate power and authority to carry on its business as now conducted and as currently proposed to be conducted. The Company is duly qualified to transact business and is in good standing in each jurisdiction in which the failure so to qualify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its business or properties.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 and Voting Rights.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authorized capital of the Company consists, or will consist as of immediately prior to the Closing, of:</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Preferred Stock.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XX Thousand (XX) shares of Preferred Stock (the "</w:t>
      </w:r>
      <w:r>
        <w:rPr>
          <w:rFonts w:ascii="Times New Roman" w:hAnsi="Times New Roman" w:eastAsia="Times New Roman" w:cs="Times New Roman"/>
          <w:b/>
          <w:sz w:val="24"/>
        </w:rPr>
        <w:t>Preferred Stock</w:t>
      </w:r>
      <w:r>
        <w:rPr>
          <w:rFonts w:ascii="Times New Roman" w:hAnsi="Times New Roman" w:eastAsia="Times New Roman" w:cs="Times New Roman"/>
          <w:b w:val="0"/>
          <w:sz w:val="24"/>
        </w:rPr>
        <w:t xml:space="preserve">"), all of which have been designated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and none of which are issued and outstanding. The rights, privileges and preferences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will be as stated in the Restated Certificate.</w:t>
      </w:r>
    </w:p>
    <w:p>
      <w:pPr>
        <w:keepNext w:val="0"/>
        <w:spacing w:before="120" w:after="0" w:line="260" w:lineRule="exact"/>
        <w:ind w:left="180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Common Stock.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XX Million XX shares of common stock ("</w:t>
      </w:r>
      <w:r>
        <w:rPr>
          <w:rFonts w:ascii="Times New Roman" w:hAnsi="Times New Roman" w:eastAsia="Times New Roman" w:cs="Times New Roman"/>
          <w:b/>
          <w:sz w:val="24"/>
        </w:rPr>
        <w:t>Common Stock</w:t>
      </w:r>
      <w:r>
        <w:rPr>
          <w:rFonts w:ascii="Times New Roman" w:hAnsi="Times New Roman" w:eastAsia="Times New Roman" w:cs="Times New Roman"/>
          <w:b w:val="0"/>
          <w:sz w:val="24"/>
        </w:rPr>
        <w:t xml:space="preserve">"), of which XX XX shares are issued and outstanding. All outstanding shares of Common Stock have been duly authorized, validly issued, fully paid and are nonassessable and issued in compliance with all applicable federal and state securities laws. The Common Stock issuable upon conversion of the Preferred Stock has been duly authorized and validly reserved for issuance. All issued and outstanding shares have been duly authorized and validly issued in compliance with applicable laws, and are fully paid and nonassessable. All outstanding shares of Common Stock, and all shares of Common Stock issuable upon exercise of outstanding options or other exercisable or convertible securities are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standoff or "lockup" agreement of not less than 180 days following the Company's initial public offering.</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reserved:</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Shares for issuance pursuant to this Agreement; </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XX Conversion Shares (as may be adjusted in accordance with the provisions of the Certificate) for issuance upon conversion of the Shares; and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XX shares of Common Stock authorized for issuance to current and future employees, consultants and directors pursuant to its Stock Option/Stock Issuance Plan* (the "</w:t>
      </w:r>
      <w:r>
        <w:rPr>
          <w:rFonts w:ascii="Times New Roman" w:hAnsi="Times New Roman" w:eastAsia="Times New Roman" w:cs="Times New Roman"/>
          <w:b w:val="0"/>
          <w:sz w:val="24"/>
        </w:rPr>
        <w:t>Stock Option Plan</w:t>
      </w:r>
      <w:r>
        <w:rPr>
          <w:rFonts w:ascii="Times New Roman" w:hAnsi="Times New Roman" w:eastAsia="Times New Roman" w:cs="Times New Roman"/>
          <w:b w:val="0"/>
          <w:sz w:val="24"/>
        </w:rPr>
        <w:t>"), under which no options to purchase shares were exercised as of the date of this Agreement or directly issued as restricted stock and are included in the above number of Common Stock outstanding. Options to purchase XX shares of Common Stock under the Plan are currently outstanding and XX shares of Common Stock under the Plan are currently unallocated.</w:t>
      </w:r>
    </w:p>
    <w:p>
      <w:pPr>
        <w:keepNext w:val="0"/>
        <w:spacing w:before="120" w:after="0" w:line="260" w:lineRule="exact"/>
        <w:ind w:left="180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Conversion Privileges.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set forth above and except for (i) the conversion privileges of the Preferred Stock into Common Stock; (ii) currently outstanding promissory notes convertible into XX (XX) shares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upon the Closing, all of which will be converted into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at the Closing; (iii) XX (XX) shares reserved for issuance pursuant to the Stock Option Plan) and (iv) the rights set forth in the Investors' Rights Agreement, there are no outstanding options, warrants or rights for the purchase or acquisition from the Company of any shares of its capital stock.</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Subsidiaries.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does not presently own or control, directly or indirectly, any interest in any other corporation, limited liability company, partnership, association, or other business entity. The Company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in any joint venture, partnership or similar arrangement.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corporate action on the part of the Company, its officers, directors and stockholders necessary for the authorization, execution and delivery of this Agreement, and the Ancillary Agreements, the performance of all obligations of the Company hereunder, and the authorization, issuance (or reservation for issuance) and delivery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being sold hereunder and the Common Stock issuable upon conversion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has been taken or will be taken prior to the Closing, and this Agreement and the Ancillary Agreements constitute valid and legally binding obligations of the Company, enforceable in accordance with their terms, subject as to the enforcement of remedies to (i) applicable bankruptcy, reorganization, insolvency, moratorium and similar laws affecting the rights of creditors generally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limitation by laws relating to the availability of specific performance, injunctive relief or other equitable remedies.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Valid Issuance of Preferred and Common Stock.</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which is being purchased by the Investors hereunder, when issued, sold and delivered in accordance with the terms hereof for the consideration expressed herein, will be duly and validly issued, fully paid and nonassessable and, based in part upon the representations of the Investors in this Agreement, will be issued in compliance with all applicable federal and state securities laws. The Common Stock issuable upon conversion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purchased under this Agreement has been duly and validly reserved for issuance and, upon issuance in accordance with the terms of the Restated Certificate, shall be duly and validly issued, fully paid and nonassessable. All of the shares of the Company's Common Stock outstanding prior to the Closing have been duly authorized, fully paid and are non-assessable and issued in compliance with all applicable federal and state securities laws. The Shares and the Conversion Shares will be free of any liens or encumbrances, other than any liens or encumbrances created by or imposed upon the Investors;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Shares and the Conversion Shares are subject to restrictions on transfer under U.S. state and/or federal securities laws and as set forth herein and in the Investors' Rights Agreement. The Shares and the Conversion Shares are not subject to any preemptive rights or rights of first refusal that have not been properly waived or complied with.</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Governmental Consents.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consent, approval, order or authorization of, or registration, qualification, designation, declaration or filing with, any federal, state or local governmental authority on the part of the Company is required in connection with the consummation of the transactions contemplated by this Agreement, except for filings pursuant to state securities laws (all of which have been made by the Company, other than those which are required to be made after the Closing and which will be duly made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is no action, suit, proceeding or investigation pending or, to the Company's knowledge, currently threatened against the Company that questions the validity of this Agreement or the Ancilllary Agreements or the right of the Company to enter into them, or to consummate the transactions contemplated hereby, or which might result, either individually or in the aggregate, in any material adverse change in the assets or financial condition of the Company. The foregoing includes, without limitation, actions pending or, to the Company's knowledge, threatened involving the prior employment of any of the Company's employees or their obligations under any agreements with prior employers. The Company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subject to the provisions of any order, writ, injunction, judgment or decree of any court or government agency or instrumentality. There is no action, suit, proceeding or investigation by the Company currently pending or that the Company intends to initiate.</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Offering.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the accuracy of the Investors' representations and warranties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the offer, sale and issuance of the Shares to be issued in conformity with the terms of this Agreement and the issuance of the Conversion Shares, constitute transactions exempt from the registration requirements of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of the Securities Act and are in compliance with all applicable securities laws of the United States and each of the states whose laws govern the issuance of any Shares. </w:t>
      </w:r>
      <w:r>
        <w:rPr>
          <w:rFonts w:ascii="Times New Roman" w:hAnsi="Times New Roman" w:eastAsia="Times New Roman" w:cs="Times New Roman"/>
          <w:b w:val="0"/>
          <w:sz w:val="24"/>
        </w:rPr>
        <w:t>Title to Property and Assets</w:t>
      </w:r>
      <w:r>
        <w:rPr>
          <w:rFonts w:ascii="Times New Roman" w:hAnsi="Times New Roman" w:eastAsia="Times New Roman" w:cs="Times New Roman"/>
          <w:b w:val="0"/>
          <w:sz w:val="24"/>
        </w:rPr>
        <w:t xml:space="preserve">. The Company owns its property and assets free and clear of all mortgages, liens, loans and encumbrances, except such encumbrances and liens which arise in the ordinary course of business and do not materially impair the Company's ownership or use of such property or assets. With respect to the property and assets it leases, the Company is in compliance with such leases and holds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leasehold interest free of any liens, claims or encumbrances.</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and Inventions Assignment Agreements.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current and former officer, employee and consultant of the Company has executed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and Inventions Assignment Agreement substantially in the forms previously provided or made available to the Investors.</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Patents and Trademarks, Etc.</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To its knowledge, the Company owns or possesses sufficient legal rights to (i) all trademarks, service marks, trademarks, copyrights, trade secrets, licenses, information and proprietary rights and processes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and (ii) to its knowledge, but without having conducted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 search all patents, in each instance as used by it in connection with the Company's business, which represent all intellectual property rights necessary to the conduct of the company's business as now conducted and as presently contemplated to be conducted, without any known conflict with, or infringement of, the rights of others. The Schedule of Exceptions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all (i) registered Intellectual Property owned by the Company, (ii) pending patent applications and applications for registrations of other Intellectual Property filed by the Company and (iii) unregistered trade names and corporate names owned or used by the Company. There are no outstanding options, licenses, or agreements of any kind relating to the foregoing, or shared ownership interests of any kind, nor is the Company bound by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options, licenses or agreements of any kind or shared ownership interests of any kind, with respect to the patents, trademarks, service marks, trade names, copyrights, trade secrets, licenses, information, proprietary rights and processes of any other person or entity (except in each instance for software programs, algorithms and proprietary rights relating to industry standards, in each case generally available on commercially reasonable terms), communications alleging that the Company has violated or, by conducting its business, would violate any of the patents, trademarks, service marks, trade names, copyrights, trade secrets or other proprietary rights or processes of any other person or entity. The Company is not aware that any of its employees is obligated under any contract (including licenses, covenants or commitments of any nature) or other agreement, or subject to any judgment, decree or order of any court or administrative agency, that would interfere with the use of such employee's best efforts to promote the interest of the Company or that would conflict with the Company's businesses as now conducted and as presently contemplated to be conducted. Neither the execution nor delivery of this Agreement, nor the carrying on of the Company's business by the employees of the Company, nor the conduct of the Company's business as proposed or as currently proposed to be conducted, will, to the Company's knowledge,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the terms, conditions, or provisions of,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any contract, covenant, or instrument under which any such employee is now obligated. The Company does not believe it is or will be necessary to use any inventions of any of its employees (or persons it currently intends to hire) made prior to their employment by the Company. The Company's software applications are not subject to any "open source" or "copyleft" obligations or otherwise required to make any public disclosure or general availability of source code developed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 Authorization of Agreements, etc.</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To the Company's knowledge, the Company is in compliance with all applicable statutes, laws, regulations (including, but not limited to, environmental statutes, laws and regulations) and executive orders of the United States of America and all states, foreign countries or other governmental bodies and agencies having jurisdiction over the Company's business or properties. The Company is not in violation or default of any provisions of its Restated Certificate or Bylaws, or any instrument, judgment, order, writ, decree or contract to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or, to its knowledge, of any provision of federal or state statute, rule or regulation applicable to the Company. The execution, delivery and performance of this Agreement and the Ancillary Agreements, and the consummation of the transactions contemplated hereby or thereby, will not result in any violation of any provision of law, any order of any court or other agency of government, the Restated Certificate, or the Bylaws of the Company, or any provision of any material indenture, agreement or other instrument to which the Company is bound, or be in conflict with or constitute, with or without the passage of time and giving of notice,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any such material indenture, agreement or other instrument or result in the creation of any lien, charge or encumbrance upon any assets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Related Party Transactions.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There are no obligations of the Company to its key employees, officers or directors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 payment of salary for services rendered, (b) reimbursement for reasonable expenses incurred on behalf of the Company, (c) for other standard employee benefits made generally available to all employees (including stock option agreements outstanding under any stock option plan approved by the Board of Directors of the Company) or (d) under stock purchase and/or stock option agreements copies of which have been provided to counsel for Investors. Except as set forth in the Schedule of Exceptions, no employee or officer of the Company or member of his or her immediate family is indebted to the Company, nor is the Company indebted (or committed to make loans or extend or guarantee credit) to any of them. To the Company's knowledge, none of such persons has any direct or indirect ownership interest in any firm or corporation with which the Company is affiliated or with which 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relationship, or any firm or corporation that competes with the Company, except that employees or officers of the Company and members of their immediate families may own stock in publicly traded companies that may compete with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 Rights.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has not granted or agreed to grant any registration rights, including piggyback rights, to any person or entity, other than pursuant to the Investors' Rights Agreement. To the Company's knowledge, except as contemplated in the Voting Agreement, no shareholder of the Company has entered into any agreements with respect to the voting of capital shares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has delivered to each Investor its unaudited financial statements (balance sheet and statement of revenues and expenses) for the period ended Date (the "</w:t>
      </w:r>
      <w:r>
        <w:rPr>
          <w:rFonts w:ascii="Times New Roman" w:hAnsi="Times New Roman" w:eastAsia="Times New Roman" w:cs="Times New Roman"/>
          <w:b w:val="0"/>
          <w:sz w:val="24"/>
        </w:rPr>
        <w:t>Financial Statements</w:t>
      </w:r>
      <w:r>
        <w:rPr>
          <w:rFonts w:ascii="Times New Roman" w:hAnsi="Times New Roman" w:eastAsia="Times New Roman" w:cs="Times New Roman"/>
          <w:b w:val="0"/>
          <w:sz w:val="24"/>
        </w:rPr>
        <w:t xml:space="preserve">"). The Financial Statements have been prepared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basis and consistently throughout the periods indicated and with each other. The Financial Statements fairly present the cash-basis financial condition and operating results of the Company as of the dates, and for the periods, indicated therein. Except as set forth in the Financial Statements, the Company has no material liabilities, contingent or otherwise, other than (i) liabilities incurred in the ordinary course of business subsequent to Date the "</w:t>
      </w:r>
      <w:r>
        <w:rPr>
          <w:rFonts w:ascii="Times New Roman" w:hAnsi="Times New Roman" w:eastAsia="Times New Roman" w:cs="Times New Roman"/>
          <w:b w:val="0"/>
          <w:sz w:val="24"/>
        </w:rPr>
        <w:t>Financial Statement Date</w:t>
      </w:r>
      <w:r>
        <w:rPr>
          <w:rFonts w:ascii="Times New Roman" w:hAnsi="Times New Roman" w:eastAsia="Times New Roman" w:cs="Times New Roman"/>
          <w:b w:val="0"/>
          <w:sz w:val="24"/>
        </w:rPr>
        <w:t xml:space="preserve">") and (ii) obligations under contracts and commitments incurred in the ordinary course of business and not required under generally accepted accounting principles to be reflected in the Financial Statements, which, in both cases, individually or in the aggregate, are not material to the financial condition or operating results of the Company. Except as disclosed in the Financial Statements, the Company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guarantor or indemnitor of any indebtedness of any other person, firm or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Since the Financial Statement Date there has not been:</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change in the assets, liabilities, financial condition or operating results of the Company from that reflected in the Financial Statements, except changes in the ordinary course of business that have not been, in the aggregate, materially adverse;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damage, destruction or loss, whether or not covered by insurance, materially and adversely affecting the assets, properties, financial condition, operating results, prospects or business of the Company (as such business is presently conducted and as it is proposed to be conducted);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waiver by the Company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valuable right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debt owed to it;</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satisfaction or discharge of any lien, claim or encumbrance or payment of any obligation by the Company, except in the ordinary course of business and that is not material to the assets, properties, financial condition, operating results or business of the Company (as such business is presently conducted and as it is proposed to be conducted);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material change or amendment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contract or arrangement by which the Company or any of its assets or properties is bound or subject;</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material change in any compensation arrangement or agreement with any employee, officer, director or stockholder; </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sale, assignment, exclusive license or transfer of any patents, trademarks, copyrights, trade secrets or other intangible assets;</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resignation or termination of employment of any key officer of the Company; and the Company, to its knowledge, does not know of the impending resignation or termination of employment of any such officer or key employee;</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receipt of notice that there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or material order cancellation by, any major customer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mortgage, pledge,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or lien, created by the Company, with respect to any of its material properties or assets, except liens for taxes not yet due or payable and liens that arise in the ordinary course of business and do not materially impair the Company's ownership or use of such property or assets;</w:t>
      </w:r>
    </w:p>
    <w:p>
      <w:pPr>
        <w:keepNext w:val="0"/>
        <w:spacing w:before="120" w:after="0" w:line="260" w:lineRule="exact"/>
        <w:ind w:left="1800" w:right="0" w:firstLine="0"/>
        <w:jc w:val="left"/>
      </w:pPr>
      <w:r>
        <w:rPr>
          <w:rFonts w:ascii="Times New Roman" w:hAnsi="Times New Roman" w:eastAsia="Times New Roman" w:cs="Times New Roman"/>
          <w:b w:val="0"/>
          <w:sz w:val="24"/>
        </w:rPr>
        <w:t>(xi)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loans or guarantees made by the Company to or for the benefit of its employees, officers or directors, or any members of their immediate families, other than travel advances and other advances made in the ordinary course of its business;</w:t>
      </w:r>
    </w:p>
    <w:p>
      <w:pPr>
        <w:keepNext w:val="0"/>
        <w:spacing w:before="120" w:after="0" w:line="260" w:lineRule="exact"/>
        <w:ind w:left="1800" w:right="0" w:firstLine="0"/>
        <w:jc w:val="left"/>
      </w:pPr>
      <w:r>
        <w:rPr>
          <w:rFonts w:ascii="Times New Roman" w:hAnsi="Times New Roman" w:eastAsia="Times New Roman" w:cs="Times New Roman"/>
          <w:b w:val="0"/>
          <w:sz w:val="24"/>
        </w:rPr>
        <w:t>(xii)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declaration, setting aside or payment or other distribution in respect of any of the Company's capital stock, or any direct or indirect redemption, purchase or other acquisition of any of such stock by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(xiii)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Company's knowledge, any other event or condition of any character that might materially and adversely affect the assets, properties, financial condition, operating results or business of the Company (as such business is presently conducted and as it is proposed to be conducted); or</w:t>
      </w:r>
    </w:p>
    <w:p>
      <w:pPr>
        <w:keepNext w:val="0"/>
        <w:spacing w:before="120" w:after="0" w:line="260" w:lineRule="exact"/>
        <w:ind w:left="1800" w:right="0" w:firstLine="0"/>
        <w:jc w:val="left"/>
      </w:pPr>
      <w:r>
        <w:rPr>
          <w:rFonts w:ascii="Times New Roman" w:hAnsi="Times New Roman" w:eastAsia="Times New Roman" w:cs="Times New Roman"/>
          <w:b w:val="0"/>
          <w:sz w:val="24"/>
        </w:rPr>
        <w:t>(xiv)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agreement or commitment by the Company to do any of the things described in this Section </w:t>
      </w:r>
      <w:r>
        <w:rPr>
          <w:rFonts w:ascii="Times New Roman" w:hAnsi="Times New Roman" w:eastAsia="Times New Roman" w:cs="Times New Roman"/>
          <w:b w:val="0"/>
          <w:sz w:val="24"/>
        </w:rPr>
        <w:t>(o)</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Agreements; Action.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for agreements explicitly contemplated hereby, there are no agreements, understandings or proposed transactions between the Company and any of its officers, directors, affiliates or any affiliate thereof.</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are no agreements, understandings, instruments, contracts, proposed transactions, judgments, orders, writs or decrees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that may involve (i) obligations (contingent or otherwise) of, or payments to the Company, in excess of $5,000, other than obligations of, or payments to, the Company arising from purchase or sale agreements entered into in the ordinary course of business, or (ii) the license of any patent, copyright, trade secret or other proprietary right to or from the Company, other than licenses arising from the purchase of "off the shelf" or other standard products, (iii) the grant of rights to manufacture, produce, assemble, license, market or sell the Company's products or affect the Company's exclusive right to develop, manufacture, assemble, distribute, market or sell its products or (iv) provisions materially restricting the development, manufacture or distribution of the Company's products or services (each agreement falling under (i) through (iv) above,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Material Contract</w:t>
      </w:r>
      <w:r>
        <w:rPr>
          <w:rFonts w:ascii="Times New Roman" w:hAnsi="Times New Roman" w:eastAsia="Times New Roman" w:cs="Times New Roman"/>
          <w:b w:val="0"/>
          <w:sz w:val="24"/>
        </w:rPr>
        <w:t>", and collectively the "</w:t>
      </w:r>
      <w:r>
        <w:rPr>
          <w:rFonts w:ascii="Times New Roman" w:hAnsi="Times New Roman" w:eastAsia="Times New Roman" w:cs="Times New Roman"/>
          <w:b w:val="0"/>
          <w:sz w:val="24"/>
        </w:rPr>
        <w:t>Material Contracts</w:t>
      </w:r>
      <w:r>
        <w:rPr>
          <w:rFonts w:ascii="Times New Roman" w:hAnsi="Times New Roman" w:eastAsia="Times New Roman" w:cs="Times New Roman"/>
          <w:b w:val="0"/>
          <w:sz w:val="24"/>
        </w:rPr>
        <w:t>"). The Company is not in material default under any of such Material Contracts.</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not (i) declared or paid any dividends or authorized or made any distribution upon or with respect to any class or series of its capital stock, (ii) incurred any indebtedness for money borrowed or any other liabilities individually in excess of $5,000 or, in the case of indebtedness and/or liabilities individually less than $25,000, in excess of $5,000 in the aggregate, (iii) made any loans or advances to any person, other than ordinary advances for travel expenses, or (iv) sold, exchanged or otherwise disposed of any of its assets or rights, other than the sale of its inventory in the ordinary course of business.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the purposes of subsections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above, all indebtedness, liabilities, agreements, understandings, instruments, contracts and proposed transactions involving the same person or entity (including persons or entities the Company has reason to believe are affiliated therewith) shall be aggregated for the purpose of meeting the individual minimum dollar amounts of such subsections.</w:t>
      </w:r>
    </w:p>
    <w:p>
      <w:pPr>
        <w:keepNext w:val="0"/>
        <w:spacing w:before="120" w:after="0" w:line="260" w:lineRule="exact"/>
        <w:ind w:left="1440" w:right="0" w:firstLine="0"/>
        <w:jc w:val="left"/>
      </w:pP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Returns, Payments and Elections.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has filed all tax returns and reports as required by law. The returns and reports are true and correct in all material respects. The Company has paid all taxes and other assessments due, except those contested by it in good faith. The Company has not made any elections pursuant to the Internal Revenue Code of 1986, as amended (the "</w:t>
      </w:r>
      <w:r>
        <w:rPr>
          <w:rFonts w:ascii="Times New Roman" w:hAnsi="Times New Roman" w:eastAsia="Times New Roman" w:cs="Times New Roman"/>
          <w:b/>
          <w:sz w:val="24"/>
        </w:rPr>
        <w:t>Code</w:t>
      </w:r>
      <w:r>
        <w:rPr>
          <w:rFonts w:ascii="Times New Roman" w:hAnsi="Times New Roman" w:eastAsia="Times New Roman" w:cs="Times New Roman"/>
          <w:b w:val="0"/>
          <w:sz w:val="24"/>
        </w:rPr>
        <w:t xml:space="preserve">") (other than elections that relate solely to methods of accounting, depreciation or amortization) that would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change in the business, assets, operations or financial condition of the Company. The Company has never had any tax deficiency proposed or assessed against it and has not executed any waiver of any statute of limitations on the assessment or collection of any tax or governmental charge. None of the Company's federal income tax returns and none of its state income or franchise tax or sales or use tax returns has ever been audited by governmental authorities. The Company, in all material respects, has withheld or collected from each payment made to each of its employees, the amount of all taxes (including, but not limited to, federal income taxes, Federal Insurance Contribution Act taxes and Federal Unemployment Tax Act taxes) required to be withheld or collected therefrom, and has paid the same to the proper tax receiving officers or authorized depositories.</w:t>
      </w:r>
    </w:p>
    <w:p>
      <w:pPr>
        <w:keepNext w:val="0"/>
        <w:spacing w:before="120" w:after="0" w:line="260" w:lineRule="exact"/>
        <w:ind w:left="1440" w:right="0" w:firstLine="0"/>
        <w:jc w:val="left"/>
      </w:pP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Small Business.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To its knowledge, as of and immediately following the date hereof, the Company meets all of the requirements for qualification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small business" set forth in Section 1202(d) of the Internal Revenue Code of 1986, as amended (the "</w:t>
      </w:r>
      <w:r>
        <w:rPr>
          <w:rFonts w:ascii="Times New Roman" w:hAnsi="Times New Roman" w:eastAsia="Times New Roman" w:cs="Times New Roman"/>
          <w:b/>
          <w:sz w:val="24"/>
        </w:rPr>
        <w:t>Code</w:t>
      </w:r>
      <w:r>
        <w:rPr>
          <w:rFonts w:ascii="Times New Roman" w:hAnsi="Times New Roman" w:eastAsia="Times New Roman" w:cs="Times New Roman"/>
          <w:b w:val="0"/>
          <w:sz w:val="24"/>
        </w:rPr>
        <w:t xml:space="preserve">"), including without limitation the following: (i) the Company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C corporation and (ii) the Company's (and any predecessor's) aggregate gross assets, as defined by Code Section 1202(d)(2), at no time between the date of its incorporation through the date hereof, have exceeded $50 million, taking into account the assets of any corporations required to be aggregated with the Company in accordance with Code Section 1202(d)(3). In addition, the Company has not made any purchases of its own stock described in Code Section 1202(c)(3)(B) during the one year period preceding the date hereof. Finally, as of the date hereof, the Company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corporation, as defined by Code Section 1202(e)(4).</w:t>
      </w:r>
    </w:p>
    <w:p>
      <w:pPr>
        <w:keepNext w:val="0"/>
        <w:spacing w:before="120" w:after="0" w:line="260" w:lineRule="exact"/>
        <w:ind w:left="1440" w:right="0" w:firstLine="0"/>
        <w:jc w:val="left"/>
      </w:pPr>
      <w:r>
        <w:rPr>
          <w:rFonts w:ascii="Times New Roman" w:hAnsi="Times New Roman" w:eastAsia="Times New Roman" w:cs="Times New Roman"/>
          <w:b w:val="0"/>
          <w:sz w:val="24"/>
        </w:rPr>
        <w:t>(s)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has all franchises, permits, licenses, and any similar authority necessary for the conduct of its business as now being conducted by it and as currently proposed to be conducted by it, the lack of which could materially and adversely affect the business, properties, prospects, or financial condition of the Company, and the Company believes it can obtain, without undue burden or expense, any similar authority for the conduct of its business as currently planned to be conducted. The Company is not in default in any material respect under any of such franchises, permits, licenses, or other similar authority.</w:t>
      </w:r>
    </w:p>
    <w:p>
      <w:pPr>
        <w:keepNext w:val="0"/>
        <w:spacing w:before="120" w:after="0" w:line="260" w:lineRule="exact"/>
        <w:ind w:left="1440" w:right="0" w:firstLine="0"/>
        <w:jc w:val="left"/>
      </w:pPr>
      <w:r>
        <w:rPr>
          <w:rFonts w:ascii="Times New Roman" w:hAnsi="Times New Roman" w:eastAsia="Times New Roman" w:cs="Times New Roman"/>
          <w:b w:val="0"/>
          <w:sz w:val="24"/>
        </w:rPr>
        <w:t>(t)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Minute Books.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Restated Certificate and Bylaws of the Company are in the form provided or made available to the Investors. The copy of the minute books of the Company provided or made available to the Investors counsel contains minutes of all meetings of directors and stockholders and all actions by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by the directors and stockholders since the date incorporation and reflects all actions by the directors (and any committee of directors) and stockholders with respect to all transactions referred to in such minutes accurately in all material respects.</w:t>
      </w:r>
    </w:p>
    <w:p>
      <w:pPr>
        <w:keepNext w:val="0"/>
        <w:spacing w:before="120" w:after="0" w:line="260" w:lineRule="exact"/>
        <w:ind w:left="1440" w:right="0" w:firstLine="0"/>
        <w:jc w:val="left"/>
      </w:pPr>
      <w:r>
        <w:rPr>
          <w:rFonts w:ascii="Times New Roman" w:hAnsi="Times New Roman" w:eastAsia="Times New Roman" w:cs="Times New Roman"/>
          <w:b w:val="0"/>
          <w:sz w:val="24"/>
        </w:rPr>
        <w:t>(u)</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Labor Agreements and Actions; Employee Matters.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is not bound by or subject to (and none of its assets or properties is bound by or subject to) any written or oral, express or implied, contract, commitment or arrangement with any labor union, and no labor union has requested or, to the Company's knowledge, has sought to represent any of the employees, representatives or agents of the Company. There is no strike or other labor dispute involving the Company pending, or to the Company's knowledge, threatened, that could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assets, properties, financial condition, operating results, or business of the Company (as such business is presently conducted and as it is presently proposed to be conducted), nor is the Company aware of any labor organization activity involving its employees. The Company is not aware that any key employee, or that any group of key employees, intends to terminate their employment with the Company, nor does the Company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 intention to terminate the employment of any of the foregoing. The employment of each officer and employee of the Company is terminable at the will of the Company. Other than the Stock Option Plan and except as set forth on the Schedule of Exceptions, the Company is not bound by any currently effective written or oral employment contract or commitment, deferred compensation agreement, bonus plan, incentive plan, profit sharing plan, retirement agreement or other employee compensation agreement. The Company has complied in all material respects with all applicable state and federal equal employment opportunity and other laws related to employment. There are no actions pending, or to the Company's knowledge, threatened, by any former or current employee concerning such person's employment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83(b) Elections.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current and former employees of the Company who have purchased unvested shares of the Company's Common Stock have timely filed elections under Section 83(b) of the Code and any analogous provisions of applicable state tax laws. </w:t>
      </w:r>
      <w:r>
        <w:rPr>
          <w:rFonts w:ascii="Times New Roman" w:hAnsi="Times New Roman" w:eastAsia="Times New Roman" w:cs="Times New Roman"/>
          <w:b w:val="0"/>
          <w:sz w:val="24"/>
        </w:rPr>
        <w:t>Employee Benefits Plan</w:t>
      </w:r>
      <w:r>
        <w:rPr>
          <w:rFonts w:ascii="Times New Roman" w:hAnsi="Times New Roman" w:eastAsia="Times New Roman" w:cs="Times New Roman"/>
          <w:b w:val="0"/>
          <w:sz w:val="24"/>
        </w:rPr>
        <w:t>. The Company does not have any Employee Benefit Plan as described in the Employee Retirement Income Security Act of 1974.</w:t>
      </w:r>
    </w:p>
    <w:p>
      <w:pPr>
        <w:keepNext w:val="0"/>
        <w:spacing w:before="120" w:after="0" w:line="260" w:lineRule="exact"/>
        <w:ind w:left="1440" w:right="0" w:firstLine="0"/>
        <w:jc w:val="left"/>
      </w:pPr>
      <w:r>
        <w:rPr>
          <w:rFonts w:ascii="Times New Roman" w:hAnsi="Times New Roman" w:eastAsia="Times New Roman" w:cs="Times New Roman"/>
          <w:b w:val="0"/>
          <w:sz w:val="24"/>
        </w:rPr>
        <w:t>(w)</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 or Finders.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has not incurred, and will not incur, directly or indirectly,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action taken by the Company, any liability for brokerage or finders' fees or agents' commissions or any similar charges in connection with this Agreement or any of the transactions contemplated hereby.</w:t>
      </w:r>
    </w:p>
    <w:p>
      <w:pPr>
        <w:keepNext w:val="0"/>
        <w:spacing w:before="120" w:after="0" w:line="260" w:lineRule="exact"/>
        <w:ind w:left="1440" w:right="0" w:firstLine="0"/>
        <w:jc w:val="left"/>
      </w:pP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 Disclosure.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Neither the Transaction Agreements, nor any other agreement, document or written statement made by the Company and furnished by the Company to the Investor in connection with the transactions contemplated hereby, when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contains any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omits to state any material fact necessary to make the statements contained herein or therein not misleading in the light of the circumstances in which they were made.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Investors.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Investor hereby, severally and not jointly, represents and warrants that as to itself:</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when executed and delivered by the Investor, constitutes its valid and legally binding obligation, enforceable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Entirely for Own Account.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is made with each Investor in reliance upon such Investor's representation to the Company, which by such Investor's execution of this Agreement such Investor hereby confirms, that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to be purchased by such Investor and the Common Stock issuable upon conversion thereof (collectively, the "</w:t>
      </w:r>
      <w:r>
        <w:rPr>
          <w:rFonts w:ascii="Times New Roman" w:hAnsi="Times New Roman" w:eastAsia="Times New Roman" w:cs="Times New Roman"/>
          <w:b/>
          <w:sz w:val="24"/>
        </w:rPr>
        <w:t>Securities</w:t>
      </w:r>
      <w:r>
        <w:rPr>
          <w:rFonts w:ascii="Times New Roman" w:hAnsi="Times New Roman" w:eastAsia="Times New Roman" w:cs="Times New Roman"/>
          <w:b w:val="0"/>
          <w:sz w:val="24"/>
        </w:rPr>
        <w:t xml:space="preserve">") will be acquired for investment for such Investor's own account,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or agent,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resale or distribution of any part thereof, and that such Investor has no present intention of selling, granting any participation in, or otherwise distributing the same. By executing this Agreement, each Investor further represents that such Investor does not have any contract, undertaking, agreement or arrangement with any person to sell, transfer or grant participations to such person or to any third person, with respect to any of the Securities. Each Investor represents that it has full power and authority to enter into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of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Investor believes it has received all the information it considers necessary or appropriate for deciding whether to purchase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Each Investor further represents that it has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ask questions and receive answers from the Company regarding the terms and conditions of the offering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The foregoing, however, does not limit or modify the representations and warranties of the Company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Agreement or the right of the Investors to rely thereon.</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Experience.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Investor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in securities of companies in the development stage and acknowledges that it is able to fend for itself, can bear the economic risk of its investment and has such knowledge and experience in financial or business matters that it is capable of evaluating the merits and risks of the investment in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If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Investor also represents it has not been organized for the purpose of acquiring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Accredited Investor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Investor is either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within the meaning of SEC Rule 501 of Regulation D, as presently in effect and understands the meaning of that term.</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Restricted Securities.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Investor understands that the shares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it is purchasing are characterized as "restricted securities" under the federal securities laws inasmuch as they are being acquired from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not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 and that under such laws and applicable regulations such securities may be resold without registration under the Securities Act of 1933, as amended (the "</w:t>
      </w:r>
      <w:r>
        <w:rPr>
          <w:rFonts w:ascii="Times New Roman" w:hAnsi="Times New Roman" w:eastAsia="Times New Roman" w:cs="Times New Roman"/>
          <w:b/>
          <w:sz w:val="24"/>
        </w:rPr>
        <w:t>Act</w:t>
      </w:r>
      <w:r>
        <w:rPr>
          <w:rFonts w:ascii="Times New Roman" w:hAnsi="Times New Roman" w:eastAsia="Times New Roman" w:cs="Times New Roman"/>
          <w:b w:val="0"/>
          <w:sz w:val="24"/>
        </w:rPr>
        <w:t>"), only in certain limited circumstances. In this regard, each Investor represents that it is familiar with SEC Rule 144, as presently in effect, and understands the resale limitations imposed thereby and by the Act.</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Public Market.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Purchaser understands that no public market now exists for the Shares, and that the Company has made no assurances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market will ever exist for the Shares.</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Legends.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Purchaser understands that the Shares and any securities issued in respect of or exchange for the Shares, may bear one or all of the following legends: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SHARES REPRESENTED BY THIS CERTIFICATE HAVE NOT BEEN REGISTERED UNDER THE SECURITIES ACT OF 1933, AND HAVE BEEN ACQUIRED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IN CONNECTION WITH, THE SALE OR DISTRIBUTION THEREOF. NO SUCH TRANSFER MAY BE EFFECTED WITHOUT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RELATED THERETO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SATISFACTORY TO THE COMPANY THAT SUCH REGISTRATION IS NOT REQUIRED UNDER THE SECURITIES ACT OF 1933."</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legend set forth in, or required by, the other Anicllary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legend required by the securities laws of any state to the extent such laws are applicable to the Shares represented by the certificate so legended.</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Investor's Obligations at Closing.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obligations of each Investor under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of this Agreement are subject to the fulfillment or waiver on or before the Closing of each of the following conditions: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representations and warranties of the Company contained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shall be true on and as of the Closing with the same effect as though such representations and warranties had been made on and as of the date of this Closing.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Performance.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have performed and complied with all agreements, obligations and conditions contained in this Agreement that are required to be performed or complied with by it on or before the Closing.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Certificate.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deliver to the Investors at the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executed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of the Company, certifying that the conditions specified in 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have been fulfilled.</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 Composition.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composition of the Board of directors upon the Closing shall be X, X, and XX.</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Restated Certificate.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Restated Certificate shall have been filed with the Secretary of State of the State of Delaware.</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Investors' Rights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have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Investors' Rights Agreement in the form attached as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D.</w:t>
      </w:r>
      <w:r>
        <w:rPr>
          <w:rFonts w:ascii="Times New Roman" w:hAnsi="Times New Roman" w:eastAsia="Times New Roman" w:cs="Times New Roman"/>
          <w:b w:val="0"/>
          <w:sz w:val="24"/>
        </w:rPr>
        <w:t xml:space="preserve"> hereto with the Investors.</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have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Voting Agreement in the form attached as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E.</w:t>
      </w:r>
      <w:r>
        <w:rPr>
          <w:rFonts w:ascii="Times New Roman" w:hAnsi="Times New Roman" w:eastAsia="Times New Roman" w:cs="Times New Roman"/>
          <w:b w:val="0"/>
          <w:sz w:val="24"/>
        </w:rPr>
        <w:t xml:space="preserve"> hereto with the Investors. Voting Agreement.</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Co-Sale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have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Co-Sale Agreement in the form attached as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F.</w:t>
      </w:r>
      <w:r>
        <w:rPr>
          <w:rFonts w:ascii="Times New Roman" w:hAnsi="Times New Roman" w:eastAsia="Times New Roman" w:cs="Times New Roman"/>
          <w:b w:val="0"/>
          <w:sz w:val="24"/>
        </w:rPr>
        <w:t xml:space="preserve"> hereto with the Investors.</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Opinion of Company Counsel.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Investors shall have received from X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dated as of the Closing, in the form attached as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G.</w:t>
      </w:r>
      <w:r>
        <w:rPr>
          <w:rFonts w:ascii="Times New Roman" w:hAnsi="Times New Roman" w:eastAsia="Times New Roman" w:cs="Times New Roman"/>
          <w:b w:val="0"/>
          <w:sz w:val="24"/>
        </w:rPr>
        <w:t xml:space="preserve"> hereto.</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Secretary's Certificate.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have delivered to the Investors at the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Restated Certificate as accepted for filing by the Secretary of State of the State of Delaware, (b) the Bylaws of the Company as then in effect, (c) the minutes of the meeting or action by written consent of the directors approving the execution of this Agreement and the transactions contemplated thereby, and (d) the minutes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or written consent of the stockholders approving the Restated Certificate, each certified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or Assistant Secretary of the Company as being true and accurate as of the Closing.</w:t>
      </w:r>
    </w:p>
    <w:p>
      <w:pPr>
        <w:keepNext w:val="0"/>
        <w:spacing w:before="120" w:after="0" w:line="260" w:lineRule="exact"/>
        <w:ind w:left="144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Due Diligence.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Investor shall have completed to its satisfaction, and at its sole discretion,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due diligence investigation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have obtained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fashion any and all consents necessary or appropriate for consummation of the transactions contemplated by this Agreement and the same shall be effective as of the Closing.</w:t>
      </w:r>
    </w:p>
    <w:p>
      <w:pPr>
        <w:keepNext w:val="0"/>
        <w:spacing w:before="120" w:after="0" w:line="260" w:lineRule="exact"/>
        <w:ind w:left="144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Minimum Closing Amount.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have obtained commitments from the Investors to purchase that number of Shares resulting in cash proceeds to the Company of at least $XX at Closing.</w:t>
      </w:r>
    </w:p>
    <w:p>
      <w:pPr>
        <w:keepNext w:val="0"/>
        <w:spacing w:before="120" w:after="0" w:line="260" w:lineRule="exact"/>
        <w:ind w:left="144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and X shall have executed and delivered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indemnification agreement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X.</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the Company's Obligations at Closing.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obligations of the Company to each Investor under this Agreement are subject to the fulfillment on or before the Closing of each of the following conditions by that Investor: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representations and warranties of the Investor contained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shall be true on and as of the Closing with the same effect as though such representations and warranties had been made on and as of the Closing.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Purchase Price.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Investor shall have delivered to the Company the purchase price specified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Investors' Rights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Investors shall have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Investors' Rights Agreement in the form attached as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D.</w:t>
      </w:r>
      <w:r>
        <w:rPr>
          <w:rFonts w:ascii="Times New Roman" w:hAnsi="Times New Roman" w:eastAsia="Times New Roman" w:cs="Times New Roman"/>
          <w:b w:val="0"/>
          <w:sz w:val="24"/>
        </w:rPr>
        <w:t xml:space="preserve"> hereto with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Investors shall have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Voting Agreement in the form attached as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E.</w:t>
      </w:r>
      <w:r>
        <w:rPr>
          <w:rFonts w:ascii="Times New Roman" w:hAnsi="Times New Roman" w:eastAsia="Times New Roman" w:cs="Times New Roman"/>
          <w:b w:val="0"/>
          <w:sz w:val="24"/>
        </w:rPr>
        <w:t xml:space="preserve"> hereto with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Co-Sale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Investors shall have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Co-Sale Agreement in the form attached as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F.</w:t>
      </w:r>
      <w:r>
        <w:rPr>
          <w:rFonts w:ascii="Times New Roman" w:hAnsi="Times New Roman" w:eastAsia="Times New Roman" w:cs="Times New Roman"/>
          <w:b w:val="0"/>
          <w:sz w:val="24"/>
        </w:rPr>
        <w:t xml:space="preserve"> hereto with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warranties, representations and agreements of the Company and the Investors contained in or made pursuant to this Agreement shall survive the execution and delivery of this Agreement and the Closing.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otherwise provided herein, the terms and conditions of this Agreement shall inure to the benefit of and be binding upon the respective successors and assigns of the parties (including transferees of any shares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sold hereunder or any Common Stock issued upon conversion thereof). Nothing in this Agreement, express or implied, is intended to confer upon any party other than the parties hereto or their respective successors and assigns any rights, remedies, obligations, or liabilities under or by reason of this Agreement, except as expressly provided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governed by and construed under the laws of the State of X as applied to agreements among X residents entered into and to be performed entirely within X.</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Titles and Subtitles.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titles and subtitles used in this Agreement are used for convenience only and are not to be considered in construing or interpreting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Unless otherwise provided, any notice required or permitted under this Agreement shall be given in writing and shall be deemed effectively given upon personal delivery to the party to be notified or upon deposit with the United States Post Office, by registered or certified mail, postage prepaid or by facsimile with proof of transmission and addressed to the party to be notified at the address indicated for such party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or at such other address as such party may designate by ten (10) days' advance written notice to the other parties.</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Finder's Fee.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party represents that it neither is nor will be obligated for any finders' fee or commission in connection with this transaction. Each Investor agrees to indemnify and to hold harmless the Company from any liability for any commission or compensation in the 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finders' fee (and the costs and expenses of defending against such liability or asserted liability) for which the Investor or any of its officers, partners, employees, or representatives is responsible. The Company agrees to indemnify and hold harmless each Investor from any liability for any commission or compensation in the 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finders' fee (and the costs and expenses of defending against such liability or asserted liability) for which the Company or any of its officers, employees or representatives is responsible.</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and Waivers.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amended and the observance of any term of this Agreement may be waived (either generally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instance and either retroactively or prospectively), only with the written consent of the Company and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of Common Stock issued or issuable upon conversion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including the Exhibits and documents related hereto, constitutes the full and entire understanding and agreement between the parties with regard to the subjects hereof and thereof and supersede all prior agreements and merge all prior discussions, negotiations, proposals and offers (written or oral) between them, and no party shall have any rights or obligations regarding such subject matter except as specifically set forth herein.</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bear its own expenses incurred on its behalf with respect to this Agreement and the transactions contemplated hereby. The Company shall pay the reasonable fees and expenses of XX, legal counsel for X,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$XX and shall, upon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bill therefor, pay the fee at the Closing.</w:t>
      </w:r>
    </w:p>
    <w:p>
      <w:pPr>
        <w:keepNext w:val="0"/>
        <w:spacing w:before="120" w:after="0" w:line="260" w:lineRule="exact"/>
        <w:ind w:left="144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Exculpation Among Investors.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Each Investor acknowledges that it is not relying upon any person, firm or corporation (including without limitation any other Investor), other than the Company and its officers and directors (acting in their capacity as representatives of the Company), in deciding to invest and in making its investment in the Company. Each Investor agrees that no other party, including without limitation, another Investor nor the respective controlling persons, officers, directors, partners, agents or employees of any other Investor shall be liable to such Investor for any losses incurred by such Investor in connection with its investment in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one or more provisions of this Agreement are held to be unenforceable under applicable law, such provision shall be excluded from this Agreement and the balance of the Agreement shall be interpreted as if such provision were so excluded and shall be enforceable in accordance with its terms.</w:t>
      </w:r>
    </w:p>
    <w:p>
      <w:pPr>
        <w:keepNext w:val="0"/>
        <w:spacing w:before="200" w:after="0" w:line="260" w:lineRule="exact"/>
        <w:ind w:left="360" w:right="0" w:firstLine="0"/>
        <w:jc w:val="both"/>
      </w:pPr>
      <w:r>
        <w:rPr>
          <w:rFonts w:ascii="Times New Roman" w:hAnsi="Times New Roman" w:eastAsia="Times New Roman" w:cs="Times New Roman"/>
          <w:b w:val="0"/>
          <w:sz w:val="24"/>
        </w:rPr>
        <w:t>[Signature Pages Follow]</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Agreement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XX</w:t>
      </w:r>
    </w:p>
    <w:p>
      <w:pPr>
        <w:keepNext w:val="0"/>
        <w:spacing w:before="120" w:after="0" w:line="260" w:lineRule="exact"/>
        <w:ind w:left="360" w:right="0" w:firstLine="0"/>
        <w:jc w:val="left"/>
      </w:pPr>
      <w:r>
        <w:rPr>
          <w:rFonts w:ascii="Times New Roman" w:hAnsi="Times New Roman" w:eastAsia="Times New Roman" w:cs="Times New Roman"/>
          <w:b w:val="0"/>
          <w:sz w:val="24"/>
        </w:rPr>
        <w:t>Chief Executive Officer</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Agreement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sz w:val="24"/>
        </w:rPr>
        <w:t>INVESTORS:</w:t>
      </w:r>
    </w:p>
    <w:p>
      <w:pPr>
        <w:keepNext w:val="0"/>
        <w:spacing w:before="120" w:after="0" w:line="260" w:lineRule="exact"/>
        <w:ind w:left="360" w:right="0" w:firstLine="0"/>
        <w:jc w:val="left"/>
      </w:pPr>
      <w:r>
        <w:rPr>
          <w:rFonts w:ascii="Times New Roman" w:hAnsi="Times New Roman" w:eastAsia="Times New Roman" w:cs="Times New Roman"/>
          <w:b w:val="0"/>
          <w:sz w:val="24"/>
        </w:rPr>
        <w:t>XX</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XX</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Investors.</w:t>
      </w:r>
    </w:p>
    <w:p>
      <w:pPr>
        <w:keepNext w:val="0"/>
        <w:spacing w:before="200" w:after="0" w:line="260" w:lineRule="exact"/>
        <w:ind w:left="720" w:right="0" w:firstLine="0"/>
        <w:jc w:val="both"/>
      </w:pPr>
      <w:r>
        <w:rPr>
          <w:rFonts w:ascii="Times New Roman" w:hAnsi="Times New Roman" w:eastAsia="Times New Roman" w:cs="Times New Roman"/>
          <w:b/>
          <w:sz w:val="24"/>
        </w:rPr>
        <w:t xml:space="preserve">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Preferred Stock of Red Giant Inc.</w:t>
      </w:r>
    </w:p>
    <w:p>
      <w:pPr>
        <w:spacing w:line="100" w:lineRule="exact"/>
      </w:pPr>
    </w:p>
    <w:p>
      <w:pPr>
        <w:spacing w:line="100" w:lineRule="exact"/>
      </w:pPr>
    </w:p>
    <w:p>
      <w:pPr>
        <w:spacing w:line="100" w:lineRule="exact"/>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First Amended and Restated Certificate of Incorporation.</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Exceptions.</w:t>
      </w: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Investors' Rights Agreement.</w:t>
      </w:r>
    </w:p>
    <w:p>
      <w:pPr>
        <w:keepNext w:val="0"/>
        <w:spacing w:before="120" w:after="0" w:line="260" w:lineRule="exact"/>
        <w:ind w:left="360" w:right="0" w:firstLine="0"/>
        <w:jc w:val="left"/>
      </w:pPr>
      <w:r>
        <w:rPr>
          <w:rFonts w:ascii="Times New Roman" w:hAnsi="Times New Roman" w:eastAsia="Times New Roman" w:cs="Times New Roman"/>
          <w:b w:val="0"/>
          <w:sz w:val="24"/>
        </w:rPr>
        <w:t>Exhibit 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Agreement.</w:t>
      </w:r>
    </w:p>
    <w:p>
      <w:pPr>
        <w:keepNext w:val="0"/>
        <w:spacing w:before="120" w:after="0" w:line="260" w:lineRule="exact"/>
        <w:ind w:left="360" w:right="0" w:firstLine="0"/>
        <w:jc w:val="left"/>
      </w:pPr>
      <w:r>
        <w:rPr>
          <w:rFonts w:ascii="Times New Roman" w:hAnsi="Times New Roman" w:eastAsia="Times New Roman" w:cs="Times New Roman"/>
          <w:b w:val="0"/>
          <w:sz w:val="24"/>
        </w:rPr>
        <w:t>Exhibit F.</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First Refusal and Co-Sale Agreement.</w:t>
      </w:r>
    </w:p>
    <w:p>
      <w:pPr>
        <w:keepNext w:val="0"/>
        <w:spacing w:before="120" w:after="0" w:line="260" w:lineRule="exact"/>
        <w:ind w:left="360" w:right="0" w:firstLine="0"/>
        <w:jc w:val="left"/>
      </w:pPr>
      <w:r>
        <w:rPr>
          <w:rFonts w:ascii="Times New Roman" w:hAnsi="Times New Roman" w:eastAsia="Times New Roman" w:cs="Times New Roman"/>
          <w:b w:val="0"/>
          <w:sz w:val="24"/>
        </w:rPr>
        <w:t>Exhibit G.</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Opinion of Company Counsel.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