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Series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Term Sheet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COMPANY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Memorandum of Terms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Memorandum of Terms represents only the current thinking of the parties with respect to certain of the major issues relating to the proposed private offering and does not constitute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legally binding agreement except with respect to exclusivity set forth below. This Memorandum of Terms does not constitute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offer to sell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solicitation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offer to buy securities in any state where the offer or sale is not permitted.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Offering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(Signature page follows)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Memorandum of Terms reflects our mutual intentions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basis for proceeding toward negotiation of definitive agreements.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COMPANY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Print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Print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Investor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Print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Print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