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Settlement and Patent Cross License Agreement</w:t>
      </w:r>
    </w:p>
    <w:p>
      <w:pPr/>
      <w:r>
        <w:rPr>
          <w:rFonts w:ascii="Times New Roman" w:hAnsi="Times New Roman" w:eastAsia="Times New Roman" w:cs="Times New Roman"/>
          <w:sz w:val="24"/>
        </w:rPr>
        <w:t>Parties</w:t>
      </w:r>
    </w:p>
    <w:p>
      <w:pPr/>
      <w:r>
        <w:rPr>
          <w:rFonts w:ascii="Times New Roman" w:hAnsi="Times New Roman" w:eastAsia="Times New Roman" w:cs="Times New Roman"/>
          <w:sz w:val="24"/>
        </w:rPr>
        <w:t xml:space="preserve">This Settlement and Patent License Agreement (it, together with its exhibits and schedules, the </w:t>
      </w:r>
      <w:r>
        <w:rPr>
          <w:rFonts w:ascii="Times New Roman" w:hAnsi="Times New Roman" w:eastAsia="Times New Roman" w:cs="Times New Roman"/>
          <w:b/>
          <w:sz w:val="24"/>
        </w:rPr>
        <w:t>“Agreement”</w:t>
      </w:r>
      <w:r>
        <w:rPr>
          <w:rFonts w:ascii="Times New Roman" w:hAnsi="Times New Roman" w:eastAsia="Times New Roman" w:cs="Times New Roman"/>
          <w:sz w:val="24"/>
        </w:rPr>
        <w:t xml:space="preserve">) is between </w:t>
      </w:r>
      <w:r>
        <w:rPr>
          <w:rFonts w:ascii="Times New Roman" w:hAnsi="Times New Roman" w:eastAsia="Times New Roman" w:cs="Times New Roman"/>
          <w:sz w:val="24"/>
        </w:rPr>
        <w:t>[</w:t>
      </w:r>
      <w:r>
        <w:rPr>
          <w:rFonts w:ascii="Times New Roman" w:hAnsi="Times New Roman" w:eastAsia="Times New Roman" w:cs="Times New Roman"/>
          <w:sz w:val="24"/>
        </w:rPr>
        <w:t xml:space="preserve">name of patentee], a </w:t>
      </w:r>
      <w:r>
        <w:rPr>
          <w:rFonts w:ascii="Times New Roman" w:hAnsi="Times New Roman" w:eastAsia="Times New Roman" w:cs="Times New Roman"/>
          <w:sz w:val="24"/>
        </w:rPr>
        <w:t>[</w:t>
      </w:r>
      <w:r>
        <w:rPr>
          <w:rFonts w:ascii="Times New Roman" w:hAnsi="Times New Roman" w:eastAsia="Times New Roman" w:cs="Times New Roman"/>
          <w:sz w:val="24"/>
        </w:rPr>
        <w:t xml:space="preserve">patentee’s state of incorporation] corporation, having a place of business in </w:t>
      </w:r>
      <w:r>
        <w:rPr>
          <w:rFonts w:ascii="Times New Roman" w:hAnsi="Times New Roman" w:eastAsia="Times New Roman" w:cs="Times New Roman"/>
          <w:sz w:val="24"/>
        </w:rPr>
        <w:t>[</w:t>
      </w:r>
      <w:r>
        <w:rPr>
          <w:rFonts w:ascii="Times New Roman" w:hAnsi="Times New Roman" w:eastAsia="Times New Roman" w:cs="Times New Roman"/>
          <w:sz w:val="24"/>
        </w:rPr>
        <w:t>city, state of patentee] (</w:t>
      </w:r>
      <w:r>
        <w:rPr>
          <w:rFonts w:ascii="Times New Roman" w:hAnsi="Times New Roman" w:eastAsia="Times New Roman" w:cs="Times New Roman"/>
          <w:b/>
          <w:sz w:val="24"/>
        </w:rPr>
        <w:t>“Patentee”</w:t>
      </w:r>
      <w:r>
        <w:rPr>
          <w:rFonts w:ascii="Times New Roman" w:hAnsi="Times New Roman" w:eastAsia="Times New Roman" w:cs="Times New Roman"/>
          <w:sz w:val="24"/>
        </w:rPr>
        <w:t xml:space="preserve">), and Encroacher Ltd., a </w:t>
      </w:r>
      <w:r>
        <w:rPr>
          <w:rFonts w:ascii="Times New Roman" w:hAnsi="Times New Roman" w:eastAsia="Times New Roman" w:cs="Times New Roman"/>
          <w:sz w:val="24"/>
        </w:rPr>
        <w:t>[</w:t>
      </w:r>
      <w:r>
        <w:rPr>
          <w:rFonts w:ascii="Times New Roman" w:hAnsi="Times New Roman" w:eastAsia="Times New Roman" w:cs="Times New Roman"/>
          <w:sz w:val="24"/>
        </w:rPr>
        <w:t xml:space="preserve">licensee’s state of incorporation] corporation, having a place of business in </w:t>
      </w:r>
      <w:r>
        <w:rPr>
          <w:rFonts w:ascii="Times New Roman" w:hAnsi="Times New Roman" w:eastAsia="Times New Roman" w:cs="Times New Roman"/>
          <w:sz w:val="24"/>
        </w:rPr>
        <w:t>[</w:t>
      </w:r>
      <w:r>
        <w:rPr>
          <w:rFonts w:ascii="Times New Roman" w:hAnsi="Times New Roman" w:eastAsia="Times New Roman" w:cs="Times New Roman"/>
          <w:sz w:val="24"/>
        </w:rPr>
        <w:t>city, state of licensee] (</w:t>
      </w:r>
      <w:r>
        <w:rPr>
          <w:rFonts w:ascii="Times New Roman" w:hAnsi="Times New Roman" w:eastAsia="Times New Roman" w:cs="Times New Roman"/>
          <w:b/>
          <w:sz w:val="24"/>
        </w:rPr>
        <w:t>“Licensee”</w:t>
      </w:r>
      <w:r>
        <w:rPr>
          <w:rFonts w:ascii="Times New Roman" w:hAnsi="Times New Roman" w:eastAsia="Times New Roman" w:cs="Times New Roman"/>
          <w:sz w:val="24"/>
        </w:rPr>
        <w:t>).</w:t>
      </w:r>
    </w:p>
    <w:p>
      <w:pPr/>
      <w:r>
        <w:rPr>
          <w:rFonts w:ascii="Times New Roman" w:hAnsi="Times New Roman" w:eastAsia="Times New Roman" w:cs="Times New Roman"/>
          <w:sz w:val="24"/>
        </w:rPr>
        <w:t>Recitals</w:t>
      </w:r>
    </w:p>
    <w:p>
      <w:pPr/>
      <w:r>
        <w:rPr>
          <w:rFonts w:ascii="Times New Roman" w:hAnsi="Times New Roman" w:eastAsia="Times New Roman" w:cs="Times New Roman"/>
          <w:sz w:val="24"/>
        </w:rPr>
        <w:t xml:space="preserve">Patentee has filed an action against Licensee, </w:t>
      </w:r>
      <w:r>
        <w:rPr>
          <w:rFonts w:ascii="Times New Roman" w:hAnsi="Times New Roman" w:eastAsia="Times New Roman" w:cs="Times New Roman"/>
          <w:sz w:val="24"/>
        </w:rPr>
        <w:t>[</w:t>
      </w:r>
      <w:r>
        <w:rPr>
          <w:rFonts w:ascii="Times New Roman" w:hAnsi="Times New Roman" w:eastAsia="Times New Roman" w:cs="Times New Roman"/>
          <w:sz w:val="24"/>
        </w:rPr>
        <w:t xml:space="preserve">docket number], in the United District Court for </w:t>
      </w:r>
      <w:r>
        <w:rPr>
          <w:rFonts w:ascii="Times New Roman" w:hAnsi="Times New Roman" w:eastAsia="Times New Roman" w:cs="Times New Roman"/>
          <w:sz w:val="24"/>
        </w:rPr>
        <w:t>[</w:t>
      </w:r>
      <w:r>
        <w:rPr>
          <w:rFonts w:ascii="Times New Roman" w:hAnsi="Times New Roman" w:eastAsia="Times New Roman" w:cs="Times New Roman"/>
          <w:sz w:val="24"/>
        </w:rPr>
        <w:t xml:space="preserve">district] (the </w:t>
      </w:r>
      <w:r>
        <w:rPr>
          <w:rFonts w:ascii="Times New Roman" w:hAnsi="Times New Roman" w:eastAsia="Times New Roman" w:cs="Times New Roman"/>
          <w:b/>
          <w:sz w:val="24"/>
        </w:rPr>
        <w:t>“Action”</w:t>
      </w:r>
      <w:r>
        <w:rPr>
          <w:rFonts w:ascii="Times New Roman" w:hAnsi="Times New Roman" w:eastAsia="Times New Roman" w:cs="Times New Roman"/>
          <w:sz w:val="24"/>
        </w:rPr>
        <w:t>).</w:t>
      </w:r>
    </w:p>
    <w:p>
      <w:pPr/>
      <w:r>
        <w:rPr>
          <w:rFonts w:ascii="Times New Roman" w:hAnsi="Times New Roman" w:eastAsia="Times New Roman" w:cs="Times New Roman"/>
          <w:sz w:val="24"/>
        </w:rPr>
        <w:t>Patentee owns or controls and has or may have rights during the term of this Agreement under various patents in various countries of the world, as to which the Licensee desires to acquire licenses as hereinafter provided.</w:t>
      </w:r>
    </w:p>
    <w:p>
      <w:pPr/>
      <w:r>
        <w:rPr>
          <w:rFonts w:ascii="Times New Roman" w:hAnsi="Times New Roman" w:eastAsia="Times New Roman" w:cs="Times New Roman"/>
          <w:sz w:val="24"/>
        </w:rPr>
        <w:t>Licensee owns or controls and has or may have rights during the term of this Agreement under various patents in various countries of the world, as to which Patentee desires to acquire licenses as hereinafter provided.</w:t>
      </w:r>
    </w:p>
    <w:p>
      <w:pPr/>
      <w:r>
        <w:rPr>
          <w:rFonts w:ascii="Times New Roman" w:hAnsi="Times New Roman" w:eastAsia="Times New Roman" w:cs="Times New Roman"/>
          <w:sz w:val="24"/>
        </w:rPr>
        <w:t>Terms of Agreement</w:t>
      </w:r>
    </w:p>
    <w:p>
      <w:pPr/>
      <w:r>
        <w:rPr>
          <w:rFonts w:ascii="Times New Roman" w:hAnsi="Times New Roman" w:eastAsia="Times New Roman" w:cs="Times New Roman"/>
          <w:sz w:val="24"/>
        </w:rPr>
        <w:t>Definitions</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In this Agreement the terms defined parenthetically and the terms defined in this Article </w:t>
      </w:r>
      <w:r>
        <w:rPr>
          <w:rFonts w:ascii="Times New Roman" w:hAnsi="Times New Roman" w:eastAsia="Times New Roman" w:cs="Times New Roman"/>
          <w:sz w:val="24"/>
        </w:rPr>
        <w:t>I</w:t>
      </w:r>
      <w:r>
        <w:rPr>
          <w:rFonts w:ascii="Times New Roman" w:hAnsi="Times New Roman" w:eastAsia="Times New Roman" w:cs="Times New Roman"/>
          <w:sz w:val="24"/>
        </w:rPr>
        <w:t xml:space="preserve"> shall have, throughout, the meaning ascribed. Defined terms may be used in the singular and plural.</w:t>
      </w:r>
    </w:p>
    <w:p>
      <w:pPr>
        <w:ind w:left="1440"/>
      </w:pPr>
      <w:r>
        <w:rPr>
          <w:rFonts w:ascii="Times New Roman" w:hAnsi="Times New Roman" w:eastAsia="Times New Roman" w:cs="Times New Roman"/>
          <w:b/>
          <w:sz w:val="24"/>
        </w:rPr>
        <w:t>“Subsidiary”</w:t>
      </w:r>
      <w:r>
        <w:rPr>
          <w:rFonts w:ascii="Times New Roman" w:hAnsi="Times New Roman" w:eastAsia="Times New Roman" w:cs="Times New Roman"/>
          <w:sz w:val="24"/>
        </w:rPr>
        <w:t xml:space="preserve"> means any corporation, company or other entity (collectively </w:t>
      </w:r>
      <w:r>
        <w:rPr>
          <w:rFonts w:ascii="Times New Roman" w:hAnsi="Times New Roman" w:eastAsia="Times New Roman" w:cs="Times New Roman"/>
          <w:b/>
          <w:sz w:val="24"/>
        </w:rPr>
        <w:t>“entity”</w:t>
      </w:r>
      <w:r>
        <w:rPr>
          <w:rFonts w:ascii="Times New Roman" w:hAnsi="Times New Roman" w:eastAsia="Times New Roman" w:cs="Times New Roman"/>
          <w:sz w:val="24"/>
        </w:rPr>
        <w:t>) controlled by either party hereto. Any entity which would at any time qualify as a Subsidiary of either party shall be considered a Subsidiary for the purposes of this Agreement only so long as such Control exists. Notwithstanding the foregoing, even if an entity otherwise satisfies the definition of Subsidiary, Excluded Entities shall not be considered to be Subsidiaries of the Licensee.</w:t>
      </w:r>
    </w:p>
    <w:p>
      <w:pPr>
        <w:ind w:left="1440"/>
      </w:pPr>
      <w:r>
        <w:rPr>
          <w:rFonts w:ascii="Times New Roman" w:hAnsi="Times New Roman" w:eastAsia="Times New Roman" w:cs="Times New Roman"/>
          <w:b/>
          <w:sz w:val="24"/>
        </w:rPr>
        <w:t>“Control”</w:t>
      </w:r>
      <w:r>
        <w:rPr>
          <w:rFonts w:ascii="Times New Roman" w:hAnsi="Times New Roman" w:eastAsia="Times New Roman" w:cs="Times New Roman"/>
          <w:sz w:val="24"/>
        </w:rPr>
        <w:t xml:space="preserve"> means ownership or control, direct or indirect, now or hereafter, of at least [specify percentage, e.g. 35%, 51%] of (i) the outstanding shares or other securities entitled to vote for the election of directors (or other managing authority) of a corporation, company or other entity in question or (ii) in case such entity does not have outstanding shares or securities, the ownership interest representing the right to manage, or to share at least equally in the management of, such entity.</w:t>
      </w:r>
    </w:p>
    <w:p>
      <w:pPr>
        <w:ind w:left="1440"/>
      </w:pPr>
      <w:r>
        <w:rPr>
          <w:rFonts w:ascii="Times New Roman" w:hAnsi="Times New Roman" w:eastAsia="Times New Roman" w:cs="Times New Roman"/>
          <w:b/>
          <w:sz w:val="24"/>
        </w:rPr>
        <w:t>“Excluded Entities”</w:t>
      </w:r>
      <w:r>
        <w:rPr>
          <w:rFonts w:ascii="Times New Roman" w:hAnsi="Times New Roman" w:eastAsia="Times New Roman" w:cs="Times New Roman"/>
          <w:sz w:val="24"/>
        </w:rPr>
        <w:t xml:space="preserve"> means (a) D. Vader Technologies Inc.; and (b) any successor or assign of (a) above; and (c) any corporation, company or other entity which is under the Control of any of (a) and/or (b) above.</w:t>
      </w:r>
    </w:p>
    <w:p>
      <w:pPr>
        <w:ind w:left="1440"/>
      </w:pPr>
      <w:r>
        <w:rPr>
          <w:rFonts w:ascii="Times New Roman" w:hAnsi="Times New Roman" w:eastAsia="Times New Roman" w:cs="Times New Roman"/>
          <w:sz w:val="24"/>
        </w:rPr>
        <w:t xml:space="preserve">The </w:t>
      </w:r>
      <w:r>
        <w:rPr>
          <w:rFonts w:ascii="Times New Roman" w:hAnsi="Times New Roman" w:eastAsia="Times New Roman" w:cs="Times New Roman"/>
          <w:b/>
          <w:sz w:val="24"/>
        </w:rPr>
        <w:t>“Effective Date”</w:t>
      </w:r>
      <w:r>
        <w:rPr>
          <w:rFonts w:ascii="Times New Roman" w:hAnsi="Times New Roman" w:eastAsia="Times New Roman" w:cs="Times New Roman"/>
          <w:sz w:val="24"/>
        </w:rPr>
        <w:t xml:space="preserve"> of this Agreement shall be the date on which the execution of this Agreement by Patentee and Licensee is completed.</w:t>
      </w:r>
    </w:p>
    <w:p>
      <w:pPr>
        <w:ind w:left="1440" w:hanging="1440"/>
      </w:pPr>
      <w:r>
        <w:rPr>
          <w:rFonts w:ascii="Times New Roman" w:hAnsi="Times New Roman" w:eastAsia="Times New Roman" w:cs="Times New Roman"/>
          <w:b/>
          <w:sz w:val="24"/>
        </w:rPr>
        <w:t>“Patentee Patents”</w:t>
      </w:r>
      <w:r>
        <w:rPr>
          <w:rFonts w:ascii="Times New Roman" w:hAnsi="Times New Roman" w:eastAsia="Times New Roman" w:cs="Times New Roman"/>
          <w:sz w:val="24"/>
        </w:rPr>
        <w:t xml:space="preserve"> means all patents, design patents, utility models and applications therefor in all jurisdictions of the world under which Patentee or any of its Subsidiaries now has, or after during the term of this Agreement shall obtain, the right to grant licenses of or within the scope granted herein without such grant or the exercise of rights thereunder resulting in the payment of royalties or other consideration by Patentee or its Subsidiaries to third parties, except for payments to a Subsidiary of Patentee or to Patentee or payments to third parties for inventions made by said third parties while employed by Patentee or a Subsidiary of Patentee.</w:t>
      </w:r>
    </w:p>
    <w:p>
      <w:pPr>
        <w:ind w:left="1440" w:hanging="1440"/>
      </w:pPr>
      <w:r>
        <w:rPr>
          <w:rFonts w:ascii="Times New Roman" w:hAnsi="Times New Roman" w:eastAsia="Times New Roman" w:cs="Times New Roman"/>
          <w:b/>
          <w:sz w:val="24"/>
        </w:rPr>
        <w:t>“Licensee Patents”</w:t>
      </w:r>
      <w:r>
        <w:rPr>
          <w:rFonts w:ascii="Times New Roman" w:hAnsi="Times New Roman" w:eastAsia="Times New Roman" w:cs="Times New Roman"/>
          <w:sz w:val="24"/>
        </w:rPr>
        <w:t xml:space="preserve"> means all patents, design patents, utility models and applications therefor in all jurisdictions of the world under which Licensee or any of its Subsidiaries now has, or hereafter during the term of this Agreement obtains, the right to grant licenses of or within the scope granted herein without such grant or the exercise of rights thereunder resulting in the payment of royalties or other consideration by Licensee or its Subsidiaries to third parties, except for payments to a Subsidiary of Licensee or to Licensee or payments to third parties for inventions made by said third parties while employed by Licensee or a Subsidiary of Licensee.</w:t>
      </w:r>
    </w:p>
    <w:p>
      <w:pPr>
        <w:ind w:hanging="2718"/>
      </w:pPr>
      <w:r>
        <w:rPr>
          <w:rFonts w:ascii="Times New Roman" w:hAnsi="Times New Roman" w:eastAsia="Times New Roman" w:cs="Times New Roman"/>
          <w:b/>
          <w:sz w:val="24"/>
        </w:rPr>
        <w:t>“Licensee Licensed Product”</w:t>
      </w:r>
      <w:r>
        <w:rPr>
          <w:rFonts w:ascii="Times New Roman" w:hAnsi="Times New Roman" w:eastAsia="Times New Roman" w:cs="Times New Roman"/>
          <w:sz w:val="24"/>
        </w:rPr>
        <w:t xml:space="preserve"> means:</w:t>
      </w:r>
    </w:p>
    <w:p>
      <w:pPr>
        <w:ind w:hanging="522"/>
      </w:pPr>
      <w:r>
        <w:rPr>
          <w:rFonts w:ascii="Times New Roman" w:hAnsi="Times New Roman" w:eastAsia="Times New Roman" w:cs="Times New Roman"/>
          <w:sz w:val="24"/>
        </w:rPr>
        <w:t xml:space="preserve">any random access memory semiconductor device which meets both of the following criteria: (i) made from a wafer not larger than </w:t>
      </w:r>
      <w:r>
        <w:rPr>
          <w:rFonts w:ascii="Times New Roman" w:hAnsi="Times New Roman" w:eastAsia="Times New Roman" w:cs="Times New Roman"/>
          <w:sz w:val="24"/>
        </w:rPr>
        <w:t>[</w:t>
      </w:r>
      <w:r>
        <w:rPr>
          <w:rFonts w:ascii="Times New Roman" w:hAnsi="Times New Roman" w:eastAsia="Times New Roman" w:cs="Times New Roman"/>
          <w:sz w:val="24"/>
        </w:rPr>
        <w:t xml:space="preserve">size] inches and (ii) in the case of a dynamic random access memory (DRAM), having a memory capacity of </w:t>
      </w:r>
      <w:r>
        <w:rPr>
          <w:rFonts w:ascii="Times New Roman" w:hAnsi="Times New Roman" w:eastAsia="Times New Roman" w:cs="Times New Roman"/>
          <w:sz w:val="24"/>
        </w:rPr>
        <w:t>[</w:t>
      </w:r>
      <w:r>
        <w:rPr>
          <w:rFonts w:ascii="Times New Roman" w:hAnsi="Times New Roman" w:eastAsia="Times New Roman" w:cs="Times New Roman"/>
          <w:sz w:val="24"/>
        </w:rPr>
        <w:t xml:space="preserve">capacity] megabits or less, and in the case of a static random access memory (SRAM), having a memory capacity of </w:t>
      </w:r>
      <w:r>
        <w:rPr>
          <w:rFonts w:ascii="Times New Roman" w:hAnsi="Times New Roman" w:eastAsia="Times New Roman" w:cs="Times New Roman"/>
          <w:sz w:val="24"/>
        </w:rPr>
        <w:t>[</w:t>
      </w:r>
      <w:r>
        <w:rPr>
          <w:rFonts w:ascii="Times New Roman" w:hAnsi="Times New Roman" w:eastAsia="Times New Roman" w:cs="Times New Roman"/>
          <w:sz w:val="24"/>
        </w:rPr>
        <w:t>capacity] megabits or less; and</w:t>
      </w:r>
    </w:p>
    <w:p>
      <w:pPr/>
      <w:r>
        <w:rPr>
          <w:rFonts w:ascii="Times New Roman" w:hAnsi="Times New Roman" w:eastAsia="Times New Roman" w:cs="Times New Roman"/>
          <w:sz w:val="24"/>
        </w:rPr>
        <w:t xml:space="preserve">any other semiconductor device (but not including any random access memory semiconductor device) of a type manufactured by Licensee prior to or as of the Effective Date, (i) provided that such device is made from a wafer no larger than </w:t>
      </w:r>
      <w:r>
        <w:rPr>
          <w:rFonts w:ascii="Times New Roman" w:hAnsi="Times New Roman" w:eastAsia="Times New Roman" w:cs="Times New Roman"/>
          <w:sz w:val="24"/>
        </w:rPr>
        <w:t>[</w:t>
      </w:r>
      <w:r>
        <w:rPr>
          <w:rFonts w:ascii="Times New Roman" w:hAnsi="Times New Roman" w:eastAsia="Times New Roman" w:cs="Times New Roman"/>
          <w:sz w:val="24"/>
        </w:rPr>
        <w:t>size] inches and (ii) provided, further, that if the total sales by Licensee and its Subsidiaries of all such devices in any of the years [specify all relevant years] exceed the greater of (A) the amount of $</w:t>
      </w:r>
      <w:r>
        <w:rPr>
          <w:rFonts w:ascii="Times New Roman" w:hAnsi="Times New Roman" w:eastAsia="Times New Roman" w:cs="Times New Roman"/>
          <w:sz w:val="24"/>
        </w:rPr>
        <w:t>[</w:t>
      </w:r>
      <w:r>
        <w:rPr>
          <w:rFonts w:ascii="Times New Roman" w:hAnsi="Times New Roman" w:eastAsia="Times New Roman" w:cs="Times New Roman"/>
          <w:sz w:val="24"/>
        </w:rPr>
        <w:t xml:space="preserve">dollar amount] or (B) </w:t>
      </w:r>
      <w:r>
        <w:rPr>
          <w:rFonts w:ascii="Times New Roman" w:hAnsi="Times New Roman" w:eastAsia="Times New Roman" w:cs="Times New Roman"/>
          <w:sz w:val="24"/>
        </w:rPr>
        <w:t>[</w:t>
      </w:r>
      <w:r>
        <w:rPr>
          <w:rFonts w:ascii="Times New Roman" w:hAnsi="Times New Roman" w:eastAsia="Times New Roman" w:cs="Times New Roman"/>
          <w:sz w:val="24"/>
        </w:rPr>
        <w:t xml:space="preserve">percentage]% of all sales by Licensee and its Subsidiaries of all semiconductor devices in such year, the license or other rights granted to Licensee and its Subsidiaries in this Agreement do not extend to such devices sold in excess of (A) or (B), as the case may be. Patentee may from time to time request written certification from Licensee of the annual sales of devices other than random access semiconductors. Within 60 days of each such request, Licensee shall furnish to Patentee a written statement certified by a responsible officer of Licensee showing for the last complete fiscal year (x) the total sales by Licensee and its Subsidiaries of all semiconductor devices in such year and (y) the total sales by Licensee and its Subsidiaries of all semiconductor devices specified in this section </w:t>
      </w:r>
      <w:r>
        <w:rPr>
          <w:rFonts w:ascii="Times New Roman" w:hAnsi="Times New Roman" w:eastAsia="Times New Roman" w:cs="Times New Roman"/>
          <w:sz w:val="24"/>
        </w:rPr>
        <w:t>1.7</w:t>
      </w:r>
      <w:r>
        <w:rPr>
          <w:rFonts w:ascii="Times New Roman" w:hAnsi="Times New Roman" w:eastAsia="Times New Roman" w:cs="Times New Roman"/>
          <w:sz w:val="24"/>
        </w:rPr>
        <w:t>(b)</w:t>
      </w:r>
      <w:r>
        <w:rPr>
          <w:rFonts w:ascii="Times New Roman" w:hAnsi="Times New Roman" w:eastAsia="Times New Roman" w:cs="Times New Roman"/>
          <w:sz w:val="24"/>
        </w:rPr>
        <w:t xml:space="preserve"> in such year. Licensee shall keep accurate books and records relating to the sales of semiconductor devices by it and its Subsidiaries and Patentee shall have the right to inspect such books and records by an independent public accountant selected by </w:t>
      </w:r>
      <w:r>
        <w:rPr>
          <w:rFonts w:ascii="Times New Roman" w:hAnsi="Times New Roman" w:eastAsia="Times New Roman" w:cs="Times New Roman"/>
          <w:sz w:val="24"/>
        </w:rPr>
        <w:t>Patentee and reasonably acceptable to Licensee, provided that Patentee shall provide Licensee with reasonable notice (which may not be given more than one year after the termination of this Agreement) of its desire to inspect said books and records and such inspection may be made no more than once per year during normal business hours.</w:t>
      </w:r>
    </w:p>
    <w:p>
      <w:pPr/>
      <w:r>
        <w:rPr>
          <w:rFonts w:ascii="Times New Roman" w:hAnsi="Times New Roman" w:eastAsia="Times New Roman" w:cs="Times New Roman"/>
          <w:sz w:val="24"/>
        </w:rPr>
        <w:t>Such devices include, if Licensee provides them as a part thereof, supporting means, terminal members, conductors or equivalent interconnecting members, housing means and any environmental control means included within such housing means or unitary therewith, and such apparatus further includes, if Licensee provides them as a part thereof, the electrical circuits constituted thereby and integrally included therein.</w:t>
      </w:r>
    </w:p>
    <w:p>
      <w:pPr>
        <w:ind w:left="1440" w:hanging="1440"/>
      </w:pPr>
      <w:r>
        <w:rPr>
          <w:rFonts w:ascii="Times New Roman" w:hAnsi="Times New Roman" w:eastAsia="Times New Roman" w:cs="Times New Roman"/>
          <w:b/>
          <w:sz w:val="24"/>
        </w:rPr>
        <w:t>“Patentee Licensed Product”</w:t>
      </w:r>
      <w:r>
        <w:rPr>
          <w:rFonts w:ascii="Times New Roman" w:hAnsi="Times New Roman" w:eastAsia="Times New Roman" w:cs="Times New Roman"/>
          <w:sz w:val="24"/>
        </w:rPr>
        <w:t xml:space="preserve"> means any semiconductor device. Such device includes, if provided by Patentee as a part thereof, supporting means, terminal members, conductors or equivalent interconnecting members, housing means, and any environmental control means included within such housing means or unitary therewith, and such apparatus further includes, if provided by Patentee as a part thereof, the electrical circuits constituted thereby and integrally included therein.</w:t>
      </w:r>
    </w:p>
    <w:p>
      <w:pPr/>
      <w:r>
        <w:rPr>
          <w:rFonts w:ascii="Times New Roman" w:hAnsi="Times New Roman" w:eastAsia="Times New Roman" w:cs="Times New Roman"/>
          <w:sz w:val="24"/>
        </w:rPr>
        <w:t>Mutual Releases</w:t>
      </w:r>
      <w:r>
        <w:rPr>
          <w:rFonts w:ascii="Times New Roman" w:hAnsi="Times New Roman" w:eastAsia="Times New Roman" w:cs="Times New Roman"/>
          <w:sz w:val="24"/>
        </w:rPr>
        <w:t>.</w:t>
      </w:r>
    </w:p>
    <w:p>
      <w:pPr>
        <w:ind w:left="1440" w:hanging="1440"/>
      </w:pPr>
      <w:r>
        <w:rPr>
          <w:rFonts w:ascii="Times New Roman" w:hAnsi="Times New Roman" w:eastAsia="Times New Roman" w:cs="Times New Roman"/>
          <w:sz w:val="24"/>
        </w:rPr>
        <w:t xml:space="preserve">Subject to Licensee’s making the payments required by Article </w:t>
      </w:r>
      <w:r>
        <w:rPr>
          <w:rFonts w:ascii="Times New Roman" w:hAnsi="Times New Roman" w:eastAsia="Times New Roman" w:cs="Times New Roman"/>
          <w:sz w:val="24"/>
        </w:rPr>
        <w:t>V</w:t>
      </w:r>
      <w:r>
        <w:rPr>
          <w:rFonts w:ascii="Times New Roman" w:hAnsi="Times New Roman" w:eastAsia="Times New Roman" w:cs="Times New Roman"/>
          <w:sz w:val="24"/>
        </w:rPr>
        <w:t>, Patentee, on behalf of itself and its Subsidiaries (as of the Effective Date), hereby conditionally, but if the entirety of said payments shall be so made, then irrevocably releases Licensee, its Subsidiaries (as of the Effective Date), and its and their respective customers, mediate and immediate, from any and all claims of infringement or alleged infringement of any Patentee Patents under which a license is granted hereunder with respect to performance by Licensee or its Subsidiaries, prior to the Effective Date, of acts which if performed on or after the Effective Date would be acts licensed hereunder.</w:t>
      </w:r>
    </w:p>
    <w:p>
      <w:pPr>
        <w:ind w:left="1440" w:hanging="1440"/>
      </w:pPr>
      <w:r>
        <w:rPr>
          <w:rFonts w:ascii="Times New Roman" w:hAnsi="Times New Roman" w:eastAsia="Times New Roman" w:cs="Times New Roman"/>
          <w:sz w:val="24"/>
        </w:rPr>
        <w:t>Licensee, on behalf of itself and its Subsidiaries (which are Subsidiaries as of the Effective Date), hereby irrevocably releases Patentee, its Subsidiaries which are Subsidiaries as of the Effective Date, and its and their respective customers, mediate and immediate, from any and all claims of infringement or alleged infringement of any Licensee Patents under which a license is granted hereunder, of acts prior to the Effective Date, which, if performed on or after the Effective Date, would be licensed under this Agreement.</w:t>
      </w:r>
    </w:p>
    <w:p>
      <w:pPr/>
      <w:r>
        <w:rPr>
          <w:rFonts w:ascii="Times New Roman" w:hAnsi="Times New Roman" w:eastAsia="Times New Roman" w:cs="Times New Roman"/>
          <w:sz w:val="24"/>
        </w:rPr>
        <w:t>Grant of Licenses by Patentee</w:t>
      </w:r>
      <w:r>
        <w:rPr>
          <w:rFonts w:ascii="Times New Roman" w:hAnsi="Times New Roman" w:eastAsia="Times New Roman" w:cs="Times New Roman"/>
          <w:sz w:val="24"/>
        </w:rPr>
        <w:t>.</w:t>
      </w:r>
    </w:p>
    <w:p>
      <w:pPr>
        <w:ind w:left="1440" w:hanging="1440"/>
      </w:pPr>
      <w:r>
        <w:rPr>
          <w:rFonts w:ascii="Times New Roman" w:hAnsi="Times New Roman" w:eastAsia="Times New Roman" w:cs="Times New Roman"/>
          <w:sz w:val="24"/>
        </w:rPr>
        <w:t xml:space="preserve">Subject to Licensee making the payments required pursuant to Article </w:t>
      </w:r>
      <w:r>
        <w:rPr>
          <w:rFonts w:ascii="Times New Roman" w:hAnsi="Times New Roman" w:eastAsia="Times New Roman" w:cs="Times New Roman"/>
          <w:sz w:val="24"/>
        </w:rPr>
        <w:t>V</w:t>
      </w:r>
      <w:r>
        <w:rPr>
          <w:rFonts w:ascii="Times New Roman" w:hAnsi="Times New Roman" w:eastAsia="Times New Roman" w:cs="Times New Roman"/>
          <w:sz w:val="24"/>
        </w:rPr>
        <w:t xml:space="preserve"> and further subject to section </w:t>
      </w:r>
      <w:r>
        <w:rPr>
          <w:rFonts w:ascii="Times New Roman" w:hAnsi="Times New Roman" w:eastAsia="Times New Roman" w:cs="Times New Roman"/>
          <w:sz w:val="24"/>
        </w:rPr>
        <w:t>7.2</w:t>
      </w:r>
      <w:r>
        <w:rPr>
          <w:rFonts w:ascii="Times New Roman" w:hAnsi="Times New Roman" w:eastAsia="Times New Roman" w:cs="Times New Roman"/>
          <w:sz w:val="24"/>
        </w:rPr>
        <w:t>, insofar as it lawfully may, Patentee grants, and shall, during the term of this Agreement, grant to Licensee and its Subsidiaries:</w:t>
      </w:r>
    </w:p>
    <w:p>
      <w:pPr/>
      <w:r>
        <w:rPr>
          <w:rFonts w:ascii="Times New Roman" w:hAnsi="Times New Roman" w:eastAsia="Times New Roman" w:cs="Times New Roman"/>
          <w:sz w:val="24"/>
        </w:rPr>
        <w:t>a nonexclusive, nontransferable, worldwide license under Patentee Patents:</w:t>
      </w:r>
    </w:p>
    <w:p>
      <w:pPr/>
      <w:r>
        <w:rPr>
          <w:rFonts w:ascii="Times New Roman" w:hAnsi="Times New Roman" w:eastAsia="Times New Roman" w:cs="Times New Roman"/>
          <w:sz w:val="24"/>
        </w:rPr>
        <w:t>to make Licensee Licensed Products;</w:t>
      </w:r>
    </w:p>
    <w:p>
      <w:pPr/>
      <w:r>
        <w:rPr>
          <w:rFonts w:ascii="Times New Roman" w:hAnsi="Times New Roman" w:eastAsia="Times New Roman" w:cs="Times New Roman"/>
          <w:sz w:val="24"/>
        </w:rPr>
        <w:t>(A) to have a third party (other than Excluded Entities) make a Licensee Licensed Product for the sole account of Licensee (and its Subsidiaries) but only if said Licensee Licensed Product is to be imported, sold, offered for sale, used, leased or otherwise disposed of under the trademark, trade name or other commercial indicia of Licensee (and/or its Subsidiaries) and it is made by the third party using manufacturing drawings and specifications owned or licensed by Licensee (and/or its Subsidiaries). Without limiting the foregoing, such have-made right shall not extend to standard, off-the-shelf products of such third party, nor to products originally designed by such third party to which only minor revisions are made to conform to specifications of Licensee (and its Subsidiaries) or (B) to subcontract portions of the manufacture or assembly of a Licensee Licensed Product to third parties (other than Excluded Entities); and</w:t>
      </w:r>
    </w:p>
    <w:p>
      <w:pPr/>
      <w:r>
        <w:rPr>
          <w:rFonts w:ascii="Times New Roman" w:hAnsi="Times New Roman" w:eastAsia="Times New Roman" w:cs="Times New Roman"/>
          <w:sz w:val="24"/>
        </w:rPr>
        <w:t xml:space="preserve">to use, lease, import, offer for sale, sell, and otherwise dispose of Licensee Licensed Products made by Licensee or its Subsidiaries or made, in accordance with section </w:t>
      </w:r>
      <w:r>
        <w:rPr>
          <w:rFonts w:ascii="Times New Roman" w:hAnsi="Times New Roman" w:eastAsia="Times New Roman" w:cs="Times New Roman"/>
          <w:sz w:val="24"/>
        </w:rPr>
        <w:t>3.1</w:t>
      </w:r>
      <w:r>
        <w:rPr>
          <w:rFonts w:ascii="Times New Roman" w:hAnsi="Times New Roman" w:eastAsia="Times New Roman" w:cs="Times New Roman"/>
          <w:sz w:val="24"/>
        </w:rPr>
        <w:t>(b)</w:t>
      </w:r>
      <w:r>
        <w:rPr>
          <w:rFonts w:ascii="Times New Roman" w:hAnsi="Times New Roman" w:eastAsia="Times New Roman" w:cs="Times New Roman"/>
          <w:sz w:val="24"/>
        </w:rPr>
        <w:t>, for Licensee or its Subsidiaries.</w:t>
      </w:r>
    </w:p>
    <w:p>
      <w:pPr/>
      <w:r>
        <w:rPr>
          <w:rFonts w:ascii="Times New Roman" w:hAnsi="Times New Roman" w:eastAsia="Times New Roman" w:cs="Times New Roman"/>
          <w:sz w:val="24"/>
        </w:rPr>
        <w:t>and</w:t>
      </w:r>
    </w:p>
    <w:p>
      <w:pPr/>
      <w:r>
        <w:rPr>
          <w:rFonts w:ascii="Times New Roman" w:hAnsi="Times New Roman" w:eastAsia="Times New Roman" w:cs="Times New Roman"/>
          <w:sz w:val="24"/>
        </w:rPr>
        <w:t xml:space="preserve">a nonexclusive, nontransferable worldwide license under Patentee Patents to use, lease, import, offer for sale, sell, and otherwise dispose of Licensee Licensed Products in an encapsulated form under the trademark, trade name or other commercial indicia of Licensee or its Subsidiaries, provided that no license is granted under this section </w:t>
      </w:r>
      <w:r>
        <w:rPr>
          <w:rFonts w:ascii="Times New Roman" w:hAnsi="Times New Roman" w:eastAsia="Times New Roman" w:cs="Times New Roman"/>
          <w:sz w:val="24"/>
        </w:rPr>
        <w:t>3.1</w:t>
      </w:r>
      <w:r>
        <w:rPr>
          <w:rFonts w:ascii="Times New Roman" w:hAnsi="Times New Roman" w:eastAsia="Times New Roman" w:cs="Times New Roman"/>
          <w:sz w:val="24"/>
        </w:rPr>
        <w:t>(b)</w:t>
      </w:r>
      <w:r>
        <w:rPr>
          <w:rFonts w:ascii="Times New Roman" w:hAnsi="Times New Roman" w:eastAsia="Times New Roman" w:cs="Times New Roman"/>
          <w:sz w:val="24"/>
        </w:rPr>
        <w:t xml:space="preserve"> to make such Licensee Licensed Products and provided further that the licenses granted in this section </w:t>
      </w:r>
      <w:r>
        <w:rPr>
          <w:rFonts w:ascii="Times New Roman" w:hAnsi="Times New Roman" w:eastAsia="Times New Roman" w:cs="Times New Roman"/>
          <w:sz w:val="24"/>
        </w:rPr>
        <w:t>3.1</w:t>
      </w:r>
      <w:r>
        <w:rPr>
          <w:rFonts w:ascii="Times New Roman" w:hAnsi="Times New Roman" w:eastAsia="Times New Roman" w:cs="Times New Roman"/>
          <w:sz w:val="24"/>
        </w:rPr>
        <w:t>(b)</w:t>
      </w:r>
      <w:r>
        <w:rPr>
          <w:rFonts w:ascii="Times New Roman" w:hAnsi="Times New Roman" w:eastAsia="Times New Roman" w:cs="Times New Roman"/>
          <w:sz w:val="24"/>
        </w:rPr>
        <w:t xml:space="preserve"> do not extend to those Licensee Licensed Products which are manufactured by any of the Excluded Entities.</w:t>
      </w:r>
    </w:p>
    <w:p>
      <w:pPr>
        <w:ind w:left="1440" w:hanging="1440"/>
      </w:pPr>
      <w:r>
        <w:rPr>
          <w:rFonts w:ascii="Times New Roman" w:hAnsi="Times New Roman" w:eastAsia="Times New Roman" w:cs="Times New Roman"/>
          <w:sz w:val="24"/>
        </w:rPr>
        <w:t xml:space="preserve">With respect to the foundry activities of Licensee (and its Subsidiaries) to make semiconductor devices for a third party according to the product design provided by such third party, the license granted in this Article </w:t>
      </w:r>
      <w:r>
        <w:rPr>
          <w:rFonts w:ascii="Times New Roman" w:hAnsi="Times New Roman" w:eastAsia="Times New Roman" w:cs="Times New Roman"/>
          <w:sz w:val="24"/>
        </w:rPr>
        <w:t>III</w:t>
      </w:r>
      <w:r>
        <w:rPr>
          <w:rFonts w:ascii="Times New Roman" w:hAnsi="Times New Roman" w:eastAsia="Times New Roman" w:cs="Times New Roman"/>
          <w:sz w:val="24"/>
        </w:rPr>
        <w:t xml:space="preserve">: (as well as the release provided for in section </w:t>
      </w:r>
      <w:r>
        <w:rPr>
          <w:rFonts w:ascii="Times New Roman" w:hAnsi="Times New Roman" w:eastAsia="Times New Roman" w:cs="Times New Roman"/>
          <w:sz w:val="24"/>
        </w:rPr>
        <w:t>2.1</w:t>
      </w:r>
      <w:r>
        <w:rPr>
          <w:rFonts w:ascii="Times New Roman" w:hAnsi="Times New Roman" w:eastAsia="Times New Roman" w:cs="Times New Roman"/>
          <w:sz w:val="24"/>
        </w:rPr>
        <w:t xml:space="preserve">) shall include only the manufacturing activity of Licensee (and its Subsidiaries) and shall exclude the product design provided by such third party. With respect to such foundry activities of Licensee (and its Subsidiaries), Patentee (and its Subsidiaries) shall not assert those claims of Patentee Patents that apply to such excluded product design against Licensee (and its Subsidiaries), but shall retain the right to assert such claims of Patentee Patents against such third party and its direct and indirect customers. The exclusion stated in this section </w:t>
      </w:r>
      <w:r>
        <w:rPr>
          <w:rFonts w:ascii="Times New Roman" w:hAnsi="Times New Roman" w:eastAsia="Times New Roman" w:cs="Times New Roman"/>
          <w:sz w:val="24"/>
        </w:rPr>
        <w:t>3.2</w:t>
      </w:r>
      <w:r>
        <w:rPr>
          <w:rFonts w:ascii="Times New Roman" w:hAnsi="Times New Roman" w:eastAsia="Times New Roman" w:cs="Times New Roman"/>
          <w:sz w:val="24"/>
        </w:rPr>
        <w:t xml:space="preserve"> shall not apply to Licensee’s (or its Subsidiaries’) library tools or standard cells that Licensee (or its Subsidiaries) incorporate into any standard or custom Application Specific Integrated Circuits (</w:t>
      </w:r>
      <w:r>
        <w:rPr>
          <w:rFonts w:ascii="Times New Roman" w:hAnsi="Times New Roman" w:eastAsia="Times New Roman" w:cs="Times New Roman"/>
          <w:b/>
          <w:sz w:val="24"/>
        </w:rPr>
        <w:t>“ASICs”</w:t>
      </w:r>
      <w:r>
        <w:rPr>
          <w:rFonts w:ascii="Times New Roman" w:hAnsi="Times New Roman" w:eastAsia="Times New Roman" w:cs="Times New Roman"/>
          <w:sz w:val="24"/>
        </w:rPr>
        <w:t>) that Licensee (or its Subsidiaries) manufacture for its/their customers.</w:t>
      </w:r>
    </w:p>
    <w:p>
      <w:pPr>
        <w:ind w:left="1440" w:hanging="1440"/>
      </w:pPr>
      <w:r>
        <w:rPr>
          <w:rFonts w:ascii="Times New Roman" w:hAnsi="Times New Roman" w:eastAsia="Times New Roman" w:cs="Times New Roman"/>
          <w:sz w:val="24"/>
        </w:rPr>
        <w:t xml:space="preserve">Licensee Licensed Products leased, sold or otherwise transferred by Licensee or its Subsidiaries during the term of this Agreement and which are licensed under this Agreement shall be considered to be licensed, except as provided in section </w:t>
      </w:r>
      <w:r>
        <w:rPr>
          <w:rFonts w:ascii="Times New Roman" w:hAnsi="Times New Roman" w:eastAsia="Times New Roman" w:cs="Times New Roman"/>
          <w:sz w:val="24"/>
        </w:rPr>
        <w:t>3.2</w:t>
      </w:r>
      <w:r>
        <w:rPr>
          <w:rFonts w:ascii="Times New Roman" w:hAnsi="Times New Roman" w:eastAsia="Times New Roman" w:cs="Times New Roman"/>
          <w:sz w:val="24"/>
        </w:rPr>
        <w:t>, under any Patentee Patents which at any time shall cover such Licensee Licensed Products, even if the Licensee Licensed Products have been resold or retransferred in the same or another country.</w:t>
      </w:r>
    </w:p>
    <w:p>
      <w:pPr>
        <w:ind w:left="1440" w:hanging="1440"/>
      </w:pPr>
      <w:r>
        <w:rPr>
          <w:rFonts w:ascii="Times New Roman" w:hAnsi="Times New Roman" w:eastAsia="Times New Roman" w:cs="Times New Roman"/>
          <w:sz w:val="24"/>
        </w:rPr>
        <w:t>The licenses granted hereunder shall not extend to combinations made by a third party (other than Licensee or its Subsidiaries) of separate Licensee Licensed Products with each other or with any other product.</w:t>
      </w:r>
    </w:p>
    <w:p>
      <w:pPr>
        <w:ind w:left="1440" w:hanging="1440"/>
      </w:pPr>
      <w:r>
        <w:rPr>
          <w:rFonts w:ascii="Times New Roman" w:hAnsi="Times New Roman" w:eastAsia="Times New Roman" w:cs="Times New Roman"/>
          <w:sz w:val="24"/>
        </w:rPr>
        <w:t xml:space="preserve">From time to time Patentee may request from Licensee certification with respect to the wafer size for products made by and for the Licensee and its Subsidiaries under the wafer size limits of section </w:t>
      </w:r>
      <w:r>
        <w:rPr>
          <w:rFonts w:ascii="Times New Roman" w:hAnsi="Times New Roman" w:eastAsia="Times New Roman" w:cs="Times New Roman"/>
          <w:sz w:val="24"/>
        </w:rPr>
        <w:t>1.7(a)</w:t>
      </w:r>
      <w:r>
        <w:rPr>
          <w:rFonts w:ascii="Times New Roman" w:hAnsi="Times New Roman" w:eastAsia="Times New Roman" w:cs="Times New Roman"/>
          <w:sz w:val="24"/>
        </w:rPr>
        <w:t>. Within two weeks of each such request from Patentee, Licensee shall:</w:t>
      </w:r>
    </w:p>
    <w:p>
      <w:pPr/>
      <w:r>
        <w:rPr>
          <w:rFonts w:ascii="Times New Roman" w:hAnsi="Times New Roman" w:eastAsia="Times New Roman" w:cs="Times New Roman"/>
          <w:sz w:val="24"/>
        </w:rPr>
        <w:t>respond to Patentee in writing, which response shall be certified by a responsible officer of Licensee,</w:t>
      </w:r>
    </w:p>
    <w:p>
      <w:pPr/>
      <w:r>
        <w:rPr>
          <w:rFonts w:ascii="Times New Roman" w:hAnsi="Times New Roman" w:eastAsia="Times New Roman" w:cs="Times New Roman"/>
          <w:sz w:val="24"/>
        </w:rPr>
        <w:t xml:space="preserve">whether particular semiconductor devices specified by Patentee are made from wafers no larger than </w:t>
      </w:r>
      <w:r>
        <w:rPr>
          <w:rFonts w:ascii="Times New Roman" w:hAnsi="Times New Roman" w:eastAsia="Times New Roman" w:cs="Times New Roman"/>
          <w:sz w:val="24"/>
        </w:rPr>
        <w:t>[</w:t>
      </w:r>
      <w:r>
        <w:rPr>
          <w:rFonts w:ascii="Times New Roman" w:hAnsi="Times New Roman" w:eastAsia="Times New Roman" w:cs="Times New Roman"/>
          <w:sz w:val="24"/>
        </w:rPr>
        <w:t>size] inches. Licensee’s response shall unequivocally state whether semiconductor devices made by Licensee or its Sub</w:t>
      </w:r>
      <w:r>
        <w:rPr>
          <w:rFonts w:ascii="Times New Roman" w:hAnsi="Times New Roman" w:eastAsia="Times New Roman" w:cs="Times New Roman"/>
          <w:sz w:val="24"/>
        </w:rPr>
        <w:t xml:space="preserve">sidiaries are made from </w:t>
      </w:r>
      <w:r>
        <w:rPr>
          <w:rFonts w:ascii="Times New Roman" w:hAnsi="Times New Roman" w:eastAsia="Times New Roman" w:cs="Times New Roman"/>
          <w:sz w:val="24"/>
        </w:rPr>
        <w:t>[</w:t>
      </w:r>
      <w:r>
        <w:rPr>
          <w:rFonts w:ascii="Times New Roman" w:hAnsi="Times New Roman" w:eastAsia="Times New Roman" w:cs="Times New Roman"/>
          <w:sz w:val="24"/>
        </w:rPr>
        <w:t xml:space="preserve">size] inch wafers. With respect to semiconductor devices not made by Licensee or its Subsidiaries, Licensee’s response shall contain a representation that it has made reasonable efforts to determine how such devices are, to the best of Licensee’s reasonable knowledge, made from wafers no larger than </w:t>
      </w:r>
      <w:r>
        <w:rPr>
          <w:rFonts w:ascii="Times New Roman" w:hAnsi="Times New Roman" w:eastAsia="Times New Roman" w:cs="Times New Roman"/>
          <w:sz w:val="24"/>
        </w:rPr>
        <w:t>[</w:t>
      </w:r>
      <w:r>
        <w:rPr>
          <w:rFonts w:ascii="Times New Roman" w:hAnsi="Times New Roman" w:eastAsia="Times New Roman" w:cs="Times New Roman"/>
          <w:sz w:val="24"/>
        </w:rPr>
        <w:t>size] inches, and</w:t>
      </w:r>
    </w:p>
    <w:p>
      <w:pPr/>
      <w:r>
        <w:rPr>
          <w:rFonts w:ascii="Times New Roman" w:hAnsi="Times New Roman" w:eastAsia="Times New Roman" w:cs="Times New Roman"/>
          <w:sz w:val="24"/>
        </w:rPr>
        <w:t xml:space="preserve">furnish Patentee, on a nonconfidential basis, with appropriate material substantiating the information provided pursuant to section </w:t>
      </w:r>
      <w:r>
        <w:rPr>
          <w:rFonts w:ascii="Times New Roman" w:hAnsi="Times New Roman" w:eastAsia="Times New Roman" w:cs="Times New Roman"/>
          <w:sz w:val="24"/>
        </w:rPr>
        <w:t>3.2</w:t>
      </w:r>
      <w:r>
        <w:rPr>
          <w:rFonts w:ascii="Times New Roman" w:hAnsi="Times New Roman" w:eastAsia="Times New Roman" w:cs="Times New Roman"/>
          <w:sz w:val="24"/>
        </w:rPr>
        <w:t>.</w:t>
      </w:r>
    </w:p>
    <w:p>
      <w:pPr/>
      <w:r>
        <w:rPr>
          <w:rFonts w:ascii="Times New Roman" w:hAnsi="Times New Roman" w:eastAsia="Times New Roman" w:cs="Times New Roman"/>
          <w:sz w:val="24"/>
        </w:rPr>
        <w:t>Grant of Licenses by Licensee</w:t>
      </w:r>
      <w:r>
        <w:rPr>
          <w:rFonts w:ascii="Times New Roman" w:hAnsi="Times New Roman" w:eastAsia="Times New Roman" w:cs="Times New Roman"/>
          <w:sz w:val="24"/>
        </w:rPr>
        <w:t>.</w:t>
      </w:r>
    </w:p>
    <w:p>
      <w:pPr>
        <w:ind w:left="1440" w:hanging="1440"/>
      </w:pPr>
      <w:r>
        <w:rPr>
          <w:rFonts w:ascii="Times New Roman" w:hAnsi="Times New Roman" w:eastAsia="Times New Roman" w:cs="Times New Roman"/>
          <w:sz w:val="24"/>
        </w:rPr>
        <w:t>Insofar as it lawfully may, Licensee grants, during the term of this Agreement, to Patentee and its Subsidiaries:</w:t>
      </w:r>
    </w:p>
    <w:p>
      <w:pPr/>
      <w:r>
        <w:rPr>
          <w:rFonts w:ascii="Times New Roman" w:hAnsi="Times New Roman" w:eastAsia="Times New Roman" w:cs="Times New Roman"/>
          <w:sz w:val="24"/>
        </w:rPr>
        <w:t>a nonexclusive, nontransferable worldwide license under Licensee Patents:</w:t>
      </w:r>
    </w:p>
    <w:p>
      <w:pPr/>
      <w:r>
        <w:rPr>
          <w:rFonts w:ascii="Times New Roman" w:hAnsi="Times New Roman" w:eastAsia="Times New Roman" w:cs="Times New Roman"/>
          <w:sz w:val="24"/>
        </w:rPr>
        <w:t>to make Patentee Licensed Products;</w:t>
      </w:r>
    </w:p>
    <w:p>
      <w:pPr/>
      <w:r>
        <w:rPr>
          <w:rFonts w:ascii="Times New Roman" w:hAnsi="Times New Roman" w:eastAsia="Times New Roman" w:cs="Times New Roman"/>
          <w:sz w:val="24"/>
        </w:rPr>
        <w:t>(A) to have a third party make a Patentee Licensed Product for the sole account of Patentee (and its Subsidiaries) but only if said Patentee Licensed Product is to be imported, sold, offered for sale, used, leased or otherwise disposed of under the trademark, trade name or other commercial indicia of Patentee (and/or its Subsidiaries) and is made by the third party using manufacturing drawings and specifications owned or licensed by Patentee (and/or its Subsidiaries), provided that such have-made right shall not extend to standard, off-the-shelf products of such third party, nor to products originally designed by such third party and to which only minor revisions are made to conform to specifications of Patentee (and its Subsidiaries) or (B) to subcontract portions of the manufacture or assembly of a Patentee Licensed Product to third parties; and</w:t>
      </w:r>
    </w:p>
    <w:p>
      <w:pPr/>
      <w:r>
        <w:rPr>
          <w:rFonts w:ascii="Times New Roman" w:hAnsi="Times New Roman" w:eastAsia="Times New Roman" w:cs="Times New Roman"/>
          <w:sz w:val="24"/>
        </w:rPr>
        <w:t xml:space="preserve">to use, lease, import, offer for sale, sell, and otherwise dispose of Patentee Licensed Products made by Patentee or its Subsidiaries or made for Patentee or its Subsidiaries as provided in section </w:t>
      </w:r>
      <w:r>
        <w:rPr>
          <w:rFonts w:ascii="Times New Roman" w:hAnsi="Times New Roman" w:eastAsia="Times New Roman" w:cs="Times New Roman"/>
          <w:sz w:val="24"/>
        </w:rPr>
        <w:t>4.1</w:t>
      </w:r>
      <w:r>
        <w:rPr>
          <w:rFonts w:ascii="Times New Roman" w:hAnsi="Times New Roman" w:eastAsia="Times New Roman" w:cs="Times New Roman"/>
          <w:sz w:val="24"/>
        </w:rPr>
        <w:t>(a)</w:t>
      </w:r>
      <w:r>
        <w:rPr>
          <w:rFonts w:ascii="Times New Roman" w:hAnsi="Times New Roman" w:eastAsia="Times New Roman" w:cs="Times New Roman"/>
          <w:sz w:val="24"/>
        </w:rPr>
        <w:t>(2)</w:t>
      </w:r>
      <w:r>
        <w:rPr>
          <w:rFonts w:ascii="Times New Roman" w:hAnsi="Times New Roman" w:eastAsia="Times New Roman" w:cs="Times New Roman"/>
          <w:sz w:val="24"/>
        </w:rPr>
        <w:t>;</w:t>
      </w:r>
    </w:p>
    <w:p>
      <w:pPr/>
      <w:r>
        <w:rPr>
          <w:rFonts w:ascii="Times New Roman" w:hAnsi="Times New Roman" w:eastAsia="Times New Roman" w:cs="Times New Roman"/>
          <w:sz w:val="24"/>
        </w:rPr>
        <w:t>and</w:t>
      </w:r>
    </w:p>
    <w:p>
      <w:pPr/>
      <w:r>
        <w:rPr>
          <w:rFonts w:ascii="Times New Roman" w:hAnsi="Times New Roman" w:eastAsia="Times New Roman" w:cs="Times New Roman"/>
          <w:sz w:val="24"/>
        </w:rPr>
        <w:t xml:space="preserve">a nonexclusive, nontransferable, worldwide license under Licensee Patents to use, lease, import, offer for sale, sell, and otherwise dispose of Patentee Licensed Products in an encapsulated form under the trademark, trade name or other commercial indicia of Patentee or its Subsidiaries, provided that no license is granted under this section </w:t>
      </w:r>
      <w:r>
        <w:rPr>
          <w:rFonts w:ascii="Times New Roman" w:hAnsi="Times New Roman" w:eastAsia="Times New Roman" w:cs="Times New Roman"/>
          <w:sz w:val="24"/>
        </w:rPr>
        <w:t>4.1</w:t>
      </w:r>
      <w:r>
        <w:rPr>
          <w:rFonts w:ascii="Times New Roman" w:hAnsi="Times New Roman" w:eastAsia="Times New Roman" w:cs="Times New Roman"/>
          <w:sz w:val="24"/>
        </w:rPr>
        <w:t>(b)</w:t>
      </w:r>
      <w:r>
        <w:rPr>
          <w:rFonts w:ascii="Times New Roman" w:hAnsi="Times New Roman" w:eastAsia="Times New Roman" w:cs="Times New Roman"/>
          <w:sz w:val="24"/>
        </w:rPr>
        <w:t xml:space="preserve"> to make such Patentee Licensed Products.</w:t>
      </w:r>
    </w:p>
    <w:p>
      <w:pPr>
        <w:ind w:left="1440" w:hanging="1440"/>
      </w:pPr>
      <w:r>
        <w:rPr>
          <w:rFonts w:ascii="Times New Roman" w:hAnsi="Times New Roman" w:eastAsia="Times New Roman" w:cs="Times New Roman"/>
          <w:sz w:val="24"/>
        </w:rPr>
        <w:t xml:space="preserve">With respect to the foundry activities of Patentee (and its Subsidiaries) to make Patentee Licensed Products for a third party according to the product design provided by such third party, the license granted in this Article </w:t>
      </w:r>
      <w:r>
        <w:rPr>
          <w:rFonts w:ascii="Times New Roman" w:hAnsi="Times New Roman" w:eastAsia="Times New Roman" w:cs="Times New Roman"/>
          <w:sz w:val="24"/>
        </w:rPr>
        <w:t>IV</w:t>
      </w:r>
      <w:r>
        <w:rPr>
          <w:rFonts w:ascii="Times New Roman" w:hAnsi="Times New Roman" w:eastAsia="Times New Roman" w:cs="Times New Roman"/>
          <w:sz w:val="24"/>
        </w:rPr>
        <w:t xml:space="preserve"> (as well as the release provided for in section </w:t>
      </w:r>
      <w:r>
        <w:rPr>
          <w:rFonts w:ascii="Times New Roman" w:hAnsi="Times New Roman" w:eastAsia="Times New Roman" w:cs="Times New Roman"/>
          <w:sz w:val="24"/>
        </w:rPr>
        <w:t>2.2</w:t>
      </w:r>
      <w:r>
        <w:rPr>
          <w:rFonts w:ascii="Times New Roman" w:hAnsi="Times New Roman" w:eastAsia="Times New Roman" w:cs="Times New Roman"/>
          <w:sz w:val="24"/>
        </w:rPr>
        <w:t xml:space="preserve">) shall include only the manufacturing activity of Patentee (and its Subsidiaries) and shall exclude the product design provided by such third party. With respect to such foundry activities of Patentee (and its Subsidiaries), Licensee (and its Subsidiaries) shall not assert those claims of Licensee Patents that apply to such excluded product design against Patentee (and its Subsidiaries), but shall retain the right to assert such claims of Licensee Patents against such third party and its direct and indirect customers. The exclusion stated in this section </w:t>
      </w:r>
      <w:r>
        <w:rPr>
          <w:rFonts w:ascii="Times New Roman" w:hAnsi="Times New Roman" w:eastAsia="Times New Roman" w:cs="Times New Roman"/>
          <w:sz w:val="24"/>
        </w:rPr>
        <w:t>4.2</w:t>
      </w:r>
      <w:r>
        <w:rPr>
          <w:rFonts w:ascii="Times New Roman" w:hAnsi="Times New Roman" w:eastAsia="Times New Roman" w:cs="Times New Roman"/>
          <w:sz w:val="24"/>
        </w:rPr>
        <w:t xml:space="preserve"> shall not apply to Patentee’s (or its Subsidiaries’) library tools or standard cells that Patentee (or its Subsidiaries) incorporate into any standard or custom Application Specific Integrated Circuits (ASICs) that Patentee (or its Subsidiaries) manufacture for its/their customers.</w:t>
      </w:r>
    </w:p>
    <w:p>
      <w:pPr>
        <w:ind w:left="1440" w:hanging="1440"/>
      </w:pPr>
      <w:r>
        <w:rPr>
          <w:rFonts w:ascii="Times New Roman" w:hAnsi="Times New Roman" w:eastAsia="Times New Roman" w:cs="Times New Roman"/>
          <w:sz w:val="24"/>
        </w:rPr>
        <w:t xml:space="preserve">Patentee Licensed Products leased, sold or otherwise transferred by Patentee or its Subsidiaries during the term of this Agreement and which are licensed under this Agreement shall be considered to be licensed, except as provided in section </w:t>
      </w:r>
      <w:r>
        <w:rPr>
          <w:rFonts w:ascii="Times New Roman" w:hAnsi="Times New Roman" w:eastAsia="Times New Roman" w:cs="Times New Roman"/>
          <w:sz w:val="24"/>
        </w:rPr>
        <w:t>4.2</w:t>
      </w:r>
      <w:r>
        <w:rPr>
          <w:rFonts w:ascii="Times New Roman" w:hAnsi="Times New Roman" w:eastAsia="Times New Roman" w:cs="Times New Roman"/>
          <w:sz w:val="24"/>
        </w:rPr>
        <w:t>, under any Licensee Patents which at any time shall cover such Patentee Licensed Products even if the Patentee Licensed Products have been resold or retransferred in the same or another country.</w:t>
      </w:r>
    </w:p>
    <w:p>
      <w:pPr>
        <w:ind w:left="1440" w:hanging="1440"/>
      </w:pPr>
      <w:r>
        <w:rPr>
          <w:rFonts w:ascii="Times New Roman" w:hAnsi="Times New Roman" w:eastAsia="Times New Roman" w:cs="Times New Roman"/>
          <w:sz w:val="24"/>
        </w:rPr>
        <w:t>The licenses granted hereunder shall not extend to combinations made by a third party (other than Patentee or its Subsidiaries) of separate Patentee Licensed Products with each other or with any other product.</w:t>
      </w:r>
    </w:p>
    <w:p>
      <w:pPr/>
      <w:r>
        <w:rPr>
          <w:rFonts w:ascii="Times New Roman" w:hAnsi="Times New Roman" w:eastAsia="Times New Roman" w:cs="Times New Roman"/>
          <w:sz w:val="24"/>
        </w:rPr>
        <w:t>Compensation</w:t>
      </w:r>
      <w:r>
        <w:rPr>
          <w:rFonts w:ascii="Times New Roman" w:hAnsi="Times New Roman" w:eastAsia="Times New Roman" w:cs="Times New Roman"/>
          <w:sz w:val="24"/>
        </w:rPr>
        <w:t>.</w:t>
      </w:r>
    </w:p>
    <w:p>
      <w:pPr>
        <w:ind w:left="1440" w:hanging="1440"/>
      </w:pPr>
      <w:r>
        <w:rPr>
          <w:rFonts w:ascii="Times New Roman" w:hAnsi="Times New Roman" w:eastAsia="Times New Roman" w:cs="Times New Roman"/>
          <w:sz w:val="24"/>
        </w:rPr>
        <w:t xml:space="preserve">In consideration of the release and license granted by Patentee in Articles </w:t>
      </w:r>
      <w:r>
        <w:rPr>
          <w:rFonts w:ascii="Times New Roman" w:hAnsi="Times New Roman" w:eastAsia="Times New Roman" w:cs="Times New Roman"/>
          <w:sz w:val="24"/>
        </w:rPr>
        <w:t>II</w:t>
      </w:r>
      <w:r>
        <w:rPr>
          <w:rFonts w:ascii="Times New Roman" w:hAnsi="Times New Roman" w:eastAsia="Times New Roman" w:cs="Times New Roman"/>
          <w:sz w:val="24"/>
        </w:rPr>
        <w:t xml:space="preserve"> and </w:t>
      </w:r>
      <w:r>
        <w:rPr>
          <w:rFonts w:ascii="Times New Roman" w:hAnsi="Times New Roman" w:eastAsia="Times New Roman" w:cs="Times New Roman"/>
          <w:sz w:val="24"/>
        </w:rPr>
        <w:t>III</w:t>
      </w:r>
      <w:r>
        <w:rPr>
          <w:rFonts w:ascii="Times New Roman" w:hAnsi="Times New Roman" w:eastAsia="Times New Roman" w:cs="Times New Roman"/>
          <w:sz w:val="24"/>
        </w:rPr>
        <w:t xml:space="preserve"> above, Licensee shall pay to Patentee the nonrefundable, fixed sum of $</w:t>
      </w:r>
      <w:r>
        <w:rPr>
          <w:rFonts w:ascii="Times New Roman" w:hAnsi="Times New Roman" w:eastAsia="Times New Roman" w:cs="Times New Roman"/>
          <w:sz w:val="24"/>
        </w:rPr>
        <w:t>[</w:t>
      </w:r>
      <w:r>
        <w:rPr>
          <w:rFonts w:ascii="Times New Roman" w:hAnsi="Times New Roman" w:eastAsia="Times New Roman" w:cs="Times New Roman"/>
          <w:sz w:val="24"/>
        </w:rPr>
        <w:t>amount] according to the following [specify the appropriate schedule] schedule:</w:t>
      </w:r>
    </w:p>
    <w:p>
      <w:pPr/>
      <w:r>
        <w:rPr>
          <w:rFonts w:ascii="Times New Roman" w:hAnsi="Times New Roman" w:eastAsia="Times New Roman" w:cs="Times New Roman"/>
          <w:sz w:val="24"/>
        </w:rPr>
        <w:t>[</w:t>
      </w:r>
      <w:r>
        <w:rPr>
          <w:rFonts w:ascii="Times New Roman" w:hAnsi="Times New Roman" w:eastAsia="Times New Roman" w:cs="Times New Roman"/>
          <w:sz w:val="24"/>
        </w:rPr>
        <w:t>appropriate schedule]</w:t>
      </w:r>
    </w:p>
    <w:p>
      <w:pPr>
        <w:ind w:left="1440" w:hanging="1440"/>
      </w:pPr>
      <w:r>
        <w:rPr>
          <w:rFonts w:ascii="Times New Roman" w:hAnsi="Times New Roman" w:eastAsia="Times New Roman" w:cs="Times New Roman"/>
          <w:sz w:val="24"/>
        </w:rPr>
        <w:t xml:space="preserve">Each party shall be responsible for and shall bear its own tax liabilities, of whatever kind and imposed by whatever taxing entity or entities, incurred in connection with the existence, operation of, or any performance under, this </w:t>
      </w:r>
      <w:r>
        <w:rPr>
          <w:rFonts w:ascii="Times New Roman" w:hAnsi="Times New Roman" w:eastAsia="Times New Roman" w:cs="Times New Roman"/>
          <w:sz w:val="24"/>
        </w:rPr>
        <w:t>Agreement or the granting or transfer of licenses or other rights or considerations hereunder.</w:t>
      </w:r>
    </w:p>
    <w:p>
      <w:pPr>
        <w:ind w:left="1440" w:hanging="1440"/>
      </w:pPr>
      <w:r>
        <w:rPr>
          <w:rFonts w:ascii="Times New Roman" w:hAnsi="Times New Roman" w:eastAsia="Times New Roman" w:cs="Times New Roman"/>
          <w:sz w:val="24"/>
        </w:rPr>
        <w:t xml:space="preserve">All payments to Patentee hereunder shall be in United States dollars and shall be effected by wire transfer to a bank account specified in this section </w:t>
      </w:r>
      <w:r>
        <w:rPr>
          <w:rFonts w:ascii="Times New Roman" w:hAnsi="Times New Roman" w:eastAsia="Times New Roman" w:cs="Times New Roman"/>
          <w:sz w:val="24"/>
        </w:rPr>
        <w:t>5.3</w:t>
      </w:r>
      <w:r>
        <w:rPr>
          <w:rFonts w:ascii="Times New Roman" w:hAnsi="Times New Roman" w:eastAsia="Times New Roman" w:cs="Times New Roman"/>
          <w:sz w:val="24"/>
        </w:rPr>
        <w:t xml:space="preserve"> or hereafter specified in writing by Patentee. Bank information to be supplied.</w:t>
      </w:r>
    </w:p>
    <w:p>
      <w:pPr>
        <w:ind w:left="1440" w:hanging="1440"/>
      </w:pPr>
      <w:r>
        <w:rPr>
          <w:rFonts w:ascii="Times New Roman" w:hAnsi="Times New Roman" w:eastAsia="Times New Roman" w:cs="Times New Roman"/>
          <w:sz w:val="24"/>
        </w:rPr>
        <w:t xml:space="preserve">Licensee shall pay to Patentee interest on any overdue payment, commencing on the day such payment becomes due, at an annual rate of </w:t>
      </w:r>
      <w:r>
        <w:rPr>
          <w:rFonts w:ascii="Times New Roman" w:hAnsi="Times New Roman" w:eastAsia="Times New Roman" w:cs="Times New Roman"/>
          <w:sz w:val="24"/>
        </w:rPr>
        <w:t>[</w:t>
      </w:r>
      <w:r>
        <w:rPr>
          <w:rFonts w:ascii="Times New Roman" w:hAnsi="Times New Roman" w:eastAsia="Times New Roman" w:cs="Times New Roman"/>
          <w:sz w:val="24"/>
        </w:rPr>
        <w:t>amount]%. If that rate shall exceed the maximum legal rate in the jurisdiction where and when a claim is being asserted, the interest rate shall be reduced to such maximum legal rate.</w:t>
      </w:r>
    </w:p>
    <w:p>
      <w:pPr>
        <w:ind w:left="1440" w:hanging="1440"/>
      </w:pPr>
      <w:r>
        <w:rPr>
          <w:rFonts w:ascii="Times New Roman" w:hAnsi="Times New Roman" w:eastAsia="Times New Roman" w:cs="Times New Roman"/>
          <w:sz w:val="24"/>
        </w:rPr>
        <w:t xml:space="preserve">During the term of this Agreement, Licensee may additionally acquire a license under Patentee Patents for Licensee Licensed Products other than under this Agreement (for example, as the result of the acquisition of Licensee by a third party, which third party has a patent license agreement with Patentee with the right to sublicense its subsidiaries). As the payment obligations of Licensee under this Agreement are in material part in consideration of the release contemplated in section </w:t>
      </w:r>
      <w:r>
        <w:rPr>
          <w:rFonts w:ascii="Times New Roman" w:hAnsi="Times New Roman" w:eastAsia="Times New Roman" w:cs="Times New Roman"/>
          <w:sz w:val="24"/>
        </w:rPr>
        <w:t>2.2</w:t>
      </w:r>
      <w:r>
        <w:rPr>
          <w:rFonts w:ascii="Times New Roman" w:hAnsi="Times New Roman" w:eastAsia="Times New Roman" w:cs="Times New Roman"/>
          <w:sz w:val="24"/>
        </w:rPr>
        <w:t>, they shall remain fully due and payable notwithstanding Licensee’s right to operate under such other license rights.</w:t>
      </w:r>
    </w:p>
    <w:p>
      <w:pPr/>
      <w:r>
        <w:rPr>
          <w:rFonts w:ascii="Times New Roman" w:hAnsi="Times New Roman" w:eastAsia="Times New Roman" w:cs="Times New Roman"/>
          <w:sz w:val="24"/>
        </w:rPr>
        <w:t>Dismissal of the Action</w:t>
      </w:r>
      <w:r>
        <w:rPr>
          <w:rFonts w:ascii="Times New Roman" w:hAnsi="Times New Roman" w:eastAsia="Times New Roman" w:cs="Times New Roman"/>
          <w:sz w:val="24"/>
        </w:rPr>
        <w:t>.</w:t>
      </w:r>
    </w:p>
    <w:p>
      <w:pPr>
        <w:ind w:left="1440" w:hanging="1440"/>
      </w:pPr>
      <w:r>
        <w:rPr>
          <w:rFonts w:ascii="Times New Roman" w:hAnsi="Times New Roman" w:eastAsia="Times New Roman" w:cs="Times New Roman"/>
          <w:sz w:val="24"/>
        </w:rPr>
        <w:t xml:space="preserve">Upon receipt by Patentee of the entirety of payment to be made by Licensee as contemplated at section </w:t>
      </w:r>
      <w:r>
        <w:rPr>
          <w:rFonts w:ascii="Times New Roman" w:hAnsi="Times New Roman" w:eastAsia="Times New Roman" w:cs="Times New Roman"/>
          <w:sz w:val="24"/>
        </w:rPr>
        <w:t>5.1</w:t>
      </w:r>
      <w:r>
        <w:rPr>
          <w:rFonts w:ascii="Times New Roman" w:hAnsi="Times New Roman" w:eastAsia="Times New Roman" w:cs="Times New Roman"/>
          <w:sz w:val="24"/>
        </w:rPr>
        <w:t xml:space="preserve">, Patentee shall file with the United District Court for the Northern District of Virginia an executed Stipulation and Order for Dismissal of Action with Prejudice in the form attached as Exhibit A to dismiss the Action with prejudice, conditional only upon the satisfaction by Licensee of the entirety of its payment obligations under Article </w:t>
      </w:r>
      <w:r>
        <w:rPr>
          <w:rFonts w:ascii="Times New Roman" w:hAnsi="Times New Roman" w:eastAsia="Times New Roman" w:cs="Times New Roman"/>
          <w:sz w:val="24"/>
        </w:rPr>
        <w:t>V</w:t>
      </w:r>
      <w:r>
        <w:rPr>
          <w:rFonts w:ascii="Times New Roman" w:hAnsi="Times New Roman" w:eastAsia="Times New Roman" w:cs="Times New Roman"/>
          <w:sz w:val="24"/>
        </w:rPr>
        <w:t>.</w:t>
      </w:r>
    </w:p>
    <w:p>
      <w:pPr>
        <w:ind w:left="1440" w:hanging="1440"/>
      </w:pPr>
      <w:r>
        <w:rPr>
          <w:rFonts w:ascii="Times New Roman" w:hAnsi="Times New Roman" w:eastAsia="Times New Roman" w:cs="Times New Roman"/>
          <w:sz w:val="24"/>
        </w:rPr>
        <w:t xml:space="preserve">Upon execution of this Agreement, the parties to the Action shall take such steps as are necessary to stay the Action until the filing of the Stipulation and Order for Dismissal of Action with Prejudice as provided in section </w:t>
      </w:r>
      <w:r>
        <w:rPr>
          <w:rFonts w:ascii="Times New Roman" w:hAnsi="Times New Roman" w:eastAsia="Times New Roman" w:cs="Times New Roman"/>
          <w:sz w:val="24"/>
        </w:rPr>
        <w:t>6.1</w:t>
      </w:r>
      <w:r>
        <w:rPr>
          <w:rFonts w:ascii="Times New Roman" w:hAnsi="Times New Roman" w:eastAsia="Times New Roman" w:cs="Times New Roman"/>
          <w:sz w:val="24"/>
        </w:rPr>
        <w:t>.</w:t>
      </w:r>
    </w:p>
    <w:p>
      <w:pPr/>
      <w:r>
        <w:rPr>
          <w:rFonts w:ascii="Times New Roman" w:hAnsi="Times New Roman" w:eastAsia="Times New Roman" w:cs="Times New Roman"/>
          <w:sz w:val="24"/>
        </w:rPr>
        <w:t>Term and Termination</w:t>
      </w:r>
      <w:r>
        <w:rPr>
          <w:rFonts w:ascii="Times New Roman" w:hAnsi="Times New Roman" w:eastAsia="Times New Roman" w:cs="Times New Roman"/>
          <w:sz w:val="24"/>
        </w:rPr>
        <w:t>.</w:t>
      </w:r>
    </w:p>
    <w:p>
      <w:pPr>
        <w:ind w:left="1440" w:hanging="1440"/>
      </w:pPr>
      <w:r>
        <w:rPr>
          <w:rFonts w:ascii="Times New Roman" w:hAnsi="Times New Roman" w:eastAsia="Times New Roman" w:cs="Times New Roman"/>
          <w:sz w:val="24"/>
        </w:rPr>
        <w:t xml:space="preserve">The term of this Agreement and the licenses granted under it shall be from the Effective Date through December 31, </w:t>
      </w:r>
      <w:r>
        <w:rPr>
          <w:rFonts w:ascii="Times New Roman" w:hAnsi="Times New Roman" w:eastAsia="Times New Roman" w:cs="Times New Roman"/>
          <w:sz w:val="24"/>
        </w:rPr>
        <w:t>[</w:t>
      </w:r>
      <w:r>
        <w:rPr>
          <w:rFonts w:ascii="Times New Roman" w:hAnsi="Times New Roman" w:eastAsia="Times New Roman" w:cs="Times New Roman"/>
          <w:sz w:val="24"/>
        </w:rPr>
        <w:t>final year].</w:t>
      </w:r>
    </w:p>
    <w:p>
      <w:pPr>
        <w:ind w:left="1440" w:hanging="1440"/>
      </w:pPr>
      <w:r>
        <w:rPr>
          <w:rFonts w:ascii="Times New Roman" w:hAnsi="Times New Roman" w:eastAsia="Times New Roman" w:cs="Times New Roman"/>
          <w:sz w:val="24"/>
        </w:rPr>
        <w:t xml:space="preserve">If Licensee shall fail to make any payment in full and in a prompt manner as elsewhere provided in this Agreement, or if there shall be any other material breach of this Agreement by either party hereto, and if such failure or other material breach is not corrected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number of days, commonly 45] days after written notice by the aggrieved party, the aggrieved party may on </w:t>
      </w:r>
      <w:r>
        <w:rPr>
          <w:rFonts w:ascii="Times New Roman" w:hAnsi="Times New Roman" w:eastAsia="Times New Roman" w:cs="Times New Roman"/>
          <w:sz w:val="24"/>
        </w:rPr>
        <w:t>[</w:t>
      </w:r>
      <w:r>
        <w:rPr>
          <w:rFonts w:ascii="Times New Roman" w:hAnsi="Times New Roman" w:eastAsia="Times New Roman" w:cs="Times New Roman"/>
          <w:sz w:val="24"/>
        </w:rPr>
        <w:t xml:space="preserve">number of days, commonly 15] days additional written notice terminate the licenses and other rights granted by it under this Agreement by written notice. The </w:t>
      </w:r>
      <w:r>
        <w:rPr>
          <w:rFonts w:ascii="Times New Roman" w:hAnsi="Times New Roman" w:eastAsia="Times New Roman" w:cs="Times New Roman"/>
          <w:sz w:val="24"/>
        </w:rPr>
        <w:t>[</w:t>
      </w:r>
      <w:r>
        <w:rPr>
          <w:rFonts w:ascii="Times New Roman" w:hAnsi="Times New Roman" w:eastAsia="Times New Roman" w:cs="Times New Roman"/>
          <w:sz w:val="24"/>
        </w:rPr>
        <w:t xml:space="preserve">same number of additional days chosen above] day additional written notice period may be coterminous with the </w:t>
      </w:r>
      <w:r>
        <w:rPr>
          <w:rFonts w:ascii="Times New Roman" w:hAnsi="Times New Roman" w:eastAsia="Times New Roman" w:cs="Times New Roman"/>
          <w:sz w:val="24"/>
        </w:rPr>
        <w:t>[</w:t>
      </w:r>
      <w:r>
        <w:rPr>
          <w:rFonts w:ascii="Times New Roman" w:hAnsi="Times New Roman" w:eastAsia="Times New Roman" w:cs="Times New Roman"/>
          <w:sz w:val="24"/>
        </w:rPr>
        <w:t xml:space="preserve">same number of days chosen above for correction] day initial written notice period, provided that said additional written notice cannot be given until </w:t>
      </w:r>
      <w:r>
        <w:rPr>
          <w:rFonts w:ascii="Times New Roman" w:hAnsi="Times New Roman" w:eastAsia="Times New Roman" w:cs="Times New Roman"/>
          <w:sz w:val="24"/>
        </w:rPr>
        <w:t>[</w:t>
      </w:r>
      <w:r>
        <w:rPr>
          <w:rFonts w:ascii="Times New Roman" w:hAnsi="Times New Roman" w:eastAsia="Times New Roman" w:cs="Times New Roman"/>
          <w:sz w:val="24"/>
        </w:rPr>
        <w:t xml:space="preserve">same number of days, commonly 30] days shall have elapsed from </w:t>
      </w:r>
      <w:r>
        <w:rPr>
          <w:rFonts w:ascii="Times New Roman" w:hAnsi="Times New Roman" w:eastAsia="Times New Roman" w:cs="Times New Roman"/>
          <w:sz w:val="24"/>
        </w:rPr>
        <w:t xml:space="preserve">the time the initial written notice is given. The party in material breach shall have the right to cure said breach during the </w:t>
      </w:r>
      <w:r>
        <w:rPr>
          <w:rFonts w:ascii="Times New Roman" w:hAnsi="Times New Roman" w:eastAsia="Times New Roman" w:cs="Times New Roman"/>
          <w:sz w:val="24"/>
        </w:rPr>
        <w:t>[</w:t>
      </w:r>
      <w:r>
        <w:rPr>
          <w:rFonts w:ascii="Times New Roman" w:hAnsi="Times New Roman" w:eastAsia="Times New Roman" w:cs="Times New Roman"/>
          <w:sz w:val="24"/>
        </w:rPr>
        <w:t xml:space="preserve">same number of additional days chosen above] day additional written notice period, whether or not said additional notice is given during the </w:t>
      </w:r>
      <w:r>
        <w:rPr>
          <w:rFonts w:ascii="Times New Roman" w:hAnsi="Times New Roman" w:eastAsia="Times New Roman" w:cs="Times New Roman"/>
          <w:sz w:val="24"/>
        </w:rPr>
        <w:t>[</w:t>
      </w:r>
      <w:r>
        <w:rPr>
          <w:rFonts w:ascii="Times New Roman" w:hAnsi="Times New Roman" w:eastAsia="Times New Roman" w:cs="Times New Roman"/>
          <w:sz w:val="24"/>
        </w:rPr>
        <w:t xml:space="preserve">same number of days chosen for correction] day initial notice period. Patentee may, if Licensee shall default on any of the payments due to Patentee under Article </w:t>
      </w:r>
      <w:r>
        <w:rPr>
          <w:rFonts w:ascii="Times New Roman" w:hAnsi="Times New Roman" w:eastAsia="Times New Roman" w:cs="Times New Roman"/>
          <w:sz w:val="24"/>
        </w:rPr>
        <w:t>V</w:t>
      </w:r>
      <w:r>
        <w:rPr>
          <w:rFonts w:ascii="Times New Roman" w:hAnsi="Times New Roman" w:eastAsia="Times New Roman" w:cs="Times New Roman"/>
          <w:sz w:val="24"/>
        </w:rPr>
        <w:t xml:space="preserve">, at Patentee’s sole option (but only on said </w:t>
      </w:r>
      <w:r>
        <w:rPr>
          <w:rFonts w:ascii="Times New Roman" w:hAnsi="Times New Roman" w:eastAsia="Times New Roman" w:cs="Times New Roman"/>
          <w:sz w:val="24"/>
        </w:rPr>
        <w:t>[</w:t>
      </w:r>
      <w:r>
        <w:rPr>
          <w:rFonts w:ascii="Times New Roman" w:hAnsi="Times New Roman" w:eastAsia="Times New Roman" w:cs="Times New Roman"/>
          <w:sz w:val="24"/>
        </w:rPr>
        <w:t>same number of days chosen above for correction] days additional written notice to Licensee to enable Licensee to cure the payment default) revoke the release.</w:t>
      </w:r>
    </w:p>
    <w:p>
      <w:pPr>
        <w:ind w:left="1440" w:hanging="1350"/>
      </w:pPr>
      <w:r>
        <w:rPr>
          <w:rFonts w:ascii="Times New Roman" w:hAnsi="Times New Roman" w:eastAsia="Times New Roman" w:cs="Times New Roman"/>
          <w:sz w:val="24"/>
        </w:rPr>
        <w:t>If during the term of this Agreement, any Excluded Entities assert any patent with respect to any semiconductor product of Patentee or its Subsidiaries, then Patentee shall have the right to terminate forthwith the licenses and other rights granted to Licensee and its Subsidiaries under this Agreement by written notice to Licensee, provided that the forgoing shall not apply if such assertion is made in response to a patent assertion initiated by Patentee against such Excluded Entity with respect to its semiconductor products.</w:t>
      </w:r>
    </w:p>
    <w:p>
      <w:pPr>
        <w:ind w:left="1440" w:hanging="1440"/>
      </w:pPr>
      <w:r>
        <w:rPr>
          <w:rFonts w:ascii="Times New Roman" w:hAnsi="Times New Roman" w:eastAsia="Times New Roman" w:cs="Times New Roman"/>
          <w:sz w:val="24"/>
        </w:rPr>
        <w:t>Any termination of licenses and other rights of a party and its Subsidiaries shall not affect the licenses, rights and obligations with respect to Licensed Products made prior to such termination, and shall not affect any licenses and rights (and obligations related thereto) granted hereunder by such party.</w:t>
      </w:r>
    </w:p>
    <w:p>
      <w:pPr>
        <w:ind w:left="1440" w:hanging="1440"/>
      </w:pPr>
      <w:r>
        <w:rPr>
          <w:rFonts w:ascii="Times New Roman" w:hAnsi="Times New Roman" w:eastAsia="Times New Roman" w:cs="Times New Roman"/>
          <w:sz w:val="24"/>
        </w:rPr>
        <w:t xml:space="preserve">Beginning on </w:t>
      </w:r>
      <w:r>
        <w:rPr>
          <w:rFonts w:ascii="Times New Roman" w:hAnsi="Times New Roman" w:eastAsia="Times New Roman" w:cs="Times New Roman"/>
          <w:sz w:val="24"/>
        </w:rPr>
        <w:t>____________________</w:t>
      </w:r>
      <w:r>
        <w:rPr>
          <w:rFonts w:ascii="Times New Roman" w:hAnsi="Times New Roman" w:eastAsia="Times New Roman" w:cs="Times New Roman"/>
          <w:sz w:val="24"/>
        </w:rPr>
        <w:t>, 20</w:t>
      </w:r>
      <w:r>
        <w:rPr>
          <w:rFonts w:ascii="Times New Roman" w:hAnsi="Times New Roman" w:eastAsia="Times New Roman" w:cs="Times New Roman"/>
          <w:sz w:val="24"/>
        </w:rPr>
        <w:t>_____</w:t>
      </w:r>
      <w:r>
        <w:rPr>
          <w:rFonts w:ascii="Times New Roman" w:hAnsi="Times New Roman" w:eastAsia="Times New Roman" w:cs="Times New Roman"/>
          <w:sz w:val="24"/>
        </w:rPr>
        <w:t>, the parties shall negotiate in good faith with a view toward the extension for a mutually agreed term beyond December 31, 20</w:t>
      </w:r>
      <w:r>
        <w:rPr>
          <w:rFonts w:ascii="Times New Roman" w:hAnsi="Times New Roman" w:eastAsia="Times New Roman" w:cs="Times New Roman"/>
          <w:sz w:val="24"/>
        </w:rPr>
        <w:t>_____</w:t>
      </w:r>
      <w:r>
        <w:rPr>
          <w:rFonts w:ascii="Times New Roman" w:hAnsi="Times New Roman" w:eastAsia="Times New Roman" w:cs="Times New Roman"/>
          <w:sz w:val="24"/>
        </w:rPr>
        <w:t xml:space="preserve"> of the cross-licenses contained in this Agreement on such mutually-agreed terms and conditions which the parties shall then, in their respective sole discretion, determine most appropriately reflect the parties’ individual respective patent portfolios, manufacturing and commercial activities and other considerations either party then determines, in its sole discretion, to be pertinent. Such negotiations shall be commenced with a view toward achieving such an extension by March 31, 20</w:t>
      </w:r>
      <w:r>
        <w:rPr>
          <w:rFonts w:ascii="Times New Roman" w:hAnsi="Times New Roman" w:eastAsia="Times New Roman" w:cs="Times New Roman"/>
          <w:sz w:val="24"/>
        </w:rPr>
        <w:t>_____</w:t>
      </w:r>
      <w:r>
        <w:rPr>
          <w:rFonts w:ascii="Times New Roman" w:hAnsi="Times New Roman" w:eastAsia="Times New Roman" w:cs="Times New Roman"/>
          <w:sz w:val="24"/>
        </w:rPr>
        <w:t xml:space="preserve">. Nothing in this section </w:t>
      </w:r>
      <w:r>
        <w:rPr>
          <w:rFonts w:ascii="Times New Roman" w:hAnsi="Times New Roman" w:eastAsia="Times New Roman" w:cs="Times New Roman"/>
          <w:sz w:val="24"/>
        </w:rPr>
        <w:t>7.5</w:t>
      </w:r>
      <w:r>
        <w:rPr>
          <w:rFonts w:ascii="Times New Roman" w:hAnsi="Times New Roman" w:eastAsia="Times New Roman" w:cs="Times New Roman"/>
          <w:sz w:val="24"/>
        </w:rPr>
        <w:t xml:space="preserve"> shall require either party to enter into any extension other than on terms to which it agrees.</w:t>
      </w:r>
    </w:p>
    <w:p>
      <w:pPr/>
      <w:r>
        <w:rPr>
          <w:rFonts w:ascii="Times New Roman" w:hAnsi="Times New Roman" w:eastAsia="Times New Roman" w:cs="Times New Roman"/>
          <w:sz w:val="24"/>
        </w:rPr>
        <w:t>Miscellaneous License-Related Provisions</w:t>
      </w:r>
      <w:r>
        <w:rPr>
          <w:rFonts w:ascii="Times New Roman" w:hAnsi="Times New Roman" w:eastAsia="Times New Roman" w:cs="Times New Roman"/>
          <w:sz w:val="24"/>
        </w:rPr>
        <w:t>.</w:t>
      </w:r>
    </w:p>
    <w:p>
      <w:pPr>
        <w:ind w:left="1440" w:hanging="1440"/>
      </w:pPr>
      <w:r>
        <w:rPr>
          <w:rFonts w:ascii="Times New Roman" w:hAnsi="Times New Roman" w:eastAsia="Times New Roman" w:cs="Times New Roman"/>
          <w:sz w:val="24"/>
        </w:rPr>
        <w:t>If the relationship of a Subsidiary of a party changes so that an entity ceases to be a Subsidiary, the license and other rights extended to such corporation, company or other entity under this Agreement shall automatically prospectively terminate as of the date such relationship changes, but the license and other rights granted either directly or indirectly by such entity to the other party hereto and to its subsisting Subsidiaries (for so long as they shall continue to be Subsidiaries) shall continue for the term of this Agreement.</w:t>
      </w:r>
    </w:p>
    <w:p>
      <w:pPr>
        <w:ind w:left="1440" w:hanging="1440"/>
      </w:pPr>
      <w:r>
        <w:rPr>
          <w:rFonts w:ascii="Times New Roman" w:hAnsi="Times New Roman" w:eastAsia="Times New Roman" w:cs="Times New Roman"/>
          <w:sz w:val="24"/>
        </w:rPr>
        <w:t>Nothing in this Agreement shall be construed as:</w:t>
      </w:r>
    </w:p>
    <w:p>
      <w:pPr/>
      <w:r>
        <w:rPr>
          <w:rFonts w:ascii="Times New Roman" w:hAnsi="Times New Roman" w:eastAsia="Times New Roman" w:cs="Times New Roman"/>
          <w:sz w:val="24"/>
        </w:rPr>
        <w:t>a warranty or representation by any of the parties to this Agreement as to the validity, enforceability, or scope of any patent, design patent or utility mode; or</w:t>
      </w:r>
    </w:p>
    <w:p>
      <w:pPr/>
      <w:r>
        <w:rPr>
          <w:rFonts w:ascii="Times New Roman" w:hAnsi="Times New Roman" w:eastAsia="Times New Roman" w:cs="Times New Roman"/>
          <w:sz w:val="24"/>
        </w:rPr>
        <w:t>a warranty or representation that any manufacture, sale, lease, import, use or other disposition of any products hereunder will be free from infringement of any intellectual property right of third parties; or</w:t>
      </w:r>
    </w:p>
    <w:p>
      <w:pPr/>
      <w:r>
        <w:rPr>
          <w:rFonts w:ascii="Times New Roman" w:hAnsi="Times New Roman" w:eastAsia="Times New Roman" w:cs="Times New Roman"/>
          <w:sz w:val="24"/>
        </w:rPr>
        <w:t>an agreement or any authorization to bring or prosecute actions or suits against third parties for patent infringement or conferring any right to bring or prosecute actions or suits against third parties for patent infringement; or</w:t>
      </w:r>
    </w:p>
    <w:p>
      <w:pPr/>
      <w:r>
        <w:rPr>
          <w:rFonts w:ascii="Times New Roman" w:hAnsi="Times New Roman" w:eastAsia="Times New Roman" w:cs="Times New Roman"/>
          <w:sz w:val="24"/>
        </w:rPr>
        <w:t>conferring any right to use in advertising, publicity, or otherwise, any trademark, trade name or names, or any contraction, abbreviation or simulation thereof, of either party; or</w:t>
      </w:r>
    </w:p>
    <w:p>
      <w:pPr/>
      <w:r>
        <w:rPr>
          <w:rFonts w:ascii="Times New Roman" w:hAnsi="Times New Roman" w:eastAsia="Times New Roman" w:cs="Times New Roman"/>
          <w:sz w:val="24"/>
        </w:rPr>
        <w:t>conferring by implication, estoppel or otherwise, upon any party licensed hereunder, any license or other right under any patent, design patent, utility model, mask work, trade secret, including but not limited to proprietary methods and processes, except the licenses and rights expressly granted hereunder; or</w:t>
      </w:r>
    </w:p>
    <w:p>
      <w:pPr/>
      <w:r>
        <w:rPr>
          <w:rFonts w:ascii="Times New Roman" w:hAnsi="Times New Roman" w:eastAsia="Times New Roman" w:cs="Times New Roman"/>
          <w:sz w:val="24"/>
        </w:rPr>
        <w:t>an obligation to furnish any patent specification, other technical information or know-how; or</w:t>
      </w:r>
    </w:p>
    <w:p>
      <w:pPr/>
      <w:r>
        <w:rPr>
          <w:rFonts w:ascii="Times New Roman" w:hAnsi="Times New Roman" w:eastAsia="Times New Roman" w:cs="Times New Roman"/>
          <w:sz w:val="24"/>
        </w:rPr>
        <w:t xml:space="preserve">conferring by implication, estoppel or otherwise upon any party licensed hereto, any license or other right under </w:t>
      </w:r>
      <w:r>
        <w:rPr>
          <w:rFonts w:ascii="Times New Roman" w:hAnsi="Times New Roman" w:eastAsia="Times New Roman" w:cs="Times New Roman"/>
          <w:sz w:val="24"/>
        </w:rPr>
        <w:t>maskwork</w:t>
      </w:r>
      <w:r>
        <w:rPr>
          <w:rFonts w:ascii="Times New Roman" w:hAnsi="Times New Roman" w:eastAsia="Times New Roman" w:cs="Times New Roman"/>
          <w:sz w:val="24"/>
        </w:rPr>
        <w:t xml:space="preserve"> rights or copyrights, including copyrights for computer software that may be embodied in a semiconductor device.</w:t>
      </w:r>
    </w:p>
    <w:p>
      <w:pPr>
        <w:ind w:left="1440" w:hanging="1440"/>
      </w:pPr>
      <w:r>
        <w:rPr>
          <w:rFonts w:ascii="Times New Roman" w:hAnsi="Times New Roman" w:eastAsia="Times New Roman" w:cs="Times New Roman"/>
          <w:sz w:val="24"/>
        </w:rPr>
        <w:t>Neither of the parties nor any of their Subsidiaries shall be required to file in any country an application for patent on any invention, or to secure any patent, or once having filed an application for patent or obtained a patent, to maintain the patent application or patent in force.</w:t>
      </w:r>
    </w:p>
    <w:p>
      <w:pPr>
        <w:ind w:left="1440" w:hanging="1440"/>
      </w:pPr>
      <w:r>
        <w:rPr>
          <w:rFonts w:ascii="Times New Roman" w:hAnsi="Times New Roman" w:eastAsia="Times New Roman" w:cs="Times New Roman"/>
          <w:sz w:val="24"/>
        </w:rPr>
        <w:t>Each party covenants that it and its Subsidiaries shall not assign, or grant any right under, any of its/their patents, or the applications therefor, which qualify as Patentee Patents or Licensee Patents, as the case may be, unless such assignment or grant is made expressly subject to the license and other rights of the other party and its Subsidiaries under this Agreement.</w:t>
      </w:r>
    </w:p>
    <w:p>
      <w:pPr>
        <w:ind w:left="1440" w:hanging="1440"/>
      </w:pPr>
      <w:r>
        <w:rPr>
          <w:rFonts w:ascii="Times New Roman" w:hAnsi="Times New Roman" w:eastAsia="Times New Roman" w:cs="Times New Roman"/>
          <w:sz w:val="24"/>
        </w:rPr>
        <w:t>There may be countries in which a party hereto (and its Subsidiaries) may, as a consequence of this Agreement have rights against infringers of patents licensed to it by the other party. Each party, for itself and its Subsidiaries, hereby waives any such right it may have by reason of any third party’s infringement or alleged infringement of any such patents.</w:t>
      </w:r>
    </w:p>
    <w:p>
      <w:pPr>
        <w:ind w:left="1440" w:hanging="1440"/>
      </w:pPr>
      <w:r>
        <w:rPr>
          <w:rFonts w:ascii="Times New Roman" w:hAnsi="Times New Roman" w:eastAsia="Times New Roman" w:cs="Times New Roman"/>
          <w:sz w:val="24"/>
        </w:rPr>
        <w:t>This Agreement and the licenses and other rights granted herein shall inure to the benefit of the parties hereto and Subsidiaries of the parties. No party and no Subsidiary of any party shall assign or transfer any of its/their licenses and other rights granted hereunder without the prior written consent of the other party, and any such purported assignment or transfer effected without such requisite party-consent shall be null and void.</w:t>
      </w:r>
    </w:p>
    <w:p>
      <w:pPr>
        <w:ind w:left="1440" w:hanging="1440"/>
      </w:pPr>
      <w:r>
        <w:rPr>
          <w:rFonts w:ascii="Times New Roman" w:hAnsi="Times New Roman" w:eastAsia="Times New Roman" w:cs="Times New Roman"/>
          <w:sz w:val="24"/>
        </w:rPr>
        <w:t xml:space="preserve">Each party agrees to keep confidential and not to disclose to a third party the payment amount specified in section </w:t>
      </w:r>
      <w:r>
        <w:rPr>
          <w:rFonts w:ascii="Times New Roman" w:hAnsi="Times New Roman" w:eastAsia="Times New Roman" w:cs="Times New Roman"/>
          <w:sz w:val="24"/>
        </w:rPr>
        <w:t>5.1</w:t>
      </w:r>
      <w:r>
        <w:rPr>
          <w:rFonts w:ascii="Times New Roman" w:hAnsi="Times New Roman" w:eastAsia="Times New Roman" w:cs="Times New Roman"/>
          <w:sz w:val="24"/>
        </w:rPr>
        <w:t xml:space="preserve"> and Patentee agrees to keep confidential </w:t>
      </w:r>
      <w:r>
        <w:rPr>
          <w:rFonts w:ascii="Times New Roman" w:hAnsi="Times New Roman" w:eastAsia="Times New Roman" w:cs="Times New Roman"/>
          <w:sz w:val="24"/>
        </w:rPr>
        <w:t xml:space="preserve">and not to disclose to a third party either the source of or any of the information provided by Licensee under the provisions of section </w:t>
      </w:r>
      <w:r>
        <w:rPr>
          <w:rFonts w:ascii="Times New Roman" w:hAnsi="Times New Roman" w:eastAsia="Times New Roman" w:cs="Times New Roman"/>
          <w:sz w:val="24"/>
        </w:rPr>
        <w:t>3.5(a)(2)</w:t>
      </w:r>
      <w:r>
        <w:rPr>
          <w:rFonts w:ascii="Times New Roman" w:hAnsi="Times New Roman" w:eastAsia="Times New Roman" w:cs="Times New Roman"/>
          <w:sz w:val="24"/>
        </w:rPr>
        <w:t>, except:</w:t>
      </w:r>
    </w:p>
    <w:p>
      <w:pPr/>
      <w:r>
        <w:rPr>
          <w:rFonts w:ascii="Times New Roman" w:hAnsi="Times New Roman" w:eastAsia="Times New Roman" w:cs="Times New Roman"/>
          <w:sz w:val="24"/>
        </w:rPr>
        <w:t>with the prior written consent of the other party:</w:t>
      </w:r>
    </w:p>
    <w:p>
      <w:pPr/>
      <w:r>
        <w:rPr>
          <w:rFonts w:ascii="Times New Roman" w:hAnsi="Times New Roman" w:eastAsia="Times New Roman" w:cs="Times New Roman"/>
          <w:sz w:val="24"/>
        </w:rPr>
        <w:t>to any governmental body having jurisdiction to call therefor or in response to a court order;</w:t>
      </w:r>
    </w:p>
    <w:p>
      <w:pPr/>
      <w:r>
        <w:rPr>
          <w:rFonts w:ascii="Times New Roman" w:hAnsi="Times New Roman" w:eastAsia="Times New Roman" w:cs="Times New Roman"/>
          <w:sz w:val="24"/>
        </w:rPr>
        <w:t>as otherwise may be required by law;</w:t>
      </w:r>
    </w:p>
    <w:p>
      <w:pPr/>
      <w:r>
        <w:rPr>
          <w:rFonts w:ascii="Times New Roman" w:hAnsi="Times New Roman" w:eastAsia="Times New Roman" w:cs="Times New Roman"/>
          <w:sz w:val="24"/>
        </w:rPr>
        <w:t>to legal counsel representing, or accounting firms retained by, either party or its Subsidiaries;</w:t>
      </w:r>
    </w:p>
    <w:p>
      <w:pPr/>
      <w:r>
        <w:rPr>
          <w:rFonts w:ascii="Times New Roman" w:hAnsi="Times New Roman" w:eastAsia="Times New Roman" w:cs="Times New Roman"/>
          <w:sz w:val="24"/>
        </w:rPr>
        <w:t>to Subsidiaries of either party; or</w:t>
      </w:r>
    </w:p>
    <w:p>
      <w:pPr/>
      <w:r>
        <w:rPr>
          <w:rFonts w:ascii="Times New Roman" w:hAnsi="Times New Roman" w:eastAsia="Times New Roman" w:cs="Times New Roman"/>
          <w:sz w:val="24"/>
        </w:rPr>
        <w:t>as may be required to perform or enforce this Agreement.</w:t>
      </w:r>
    </w:p>
    <w:p>
      <w:pPr/>
      <w:r>
        <w:rPr>
          <w:rFonts w:ascii="Times New Roman" w:hAnsi="Times New Roman" w:eastAsia="Times New Roman" w:cs="Times New Roman"/>
          <w:sz w:val="24"/>
        </w:rPr>
        <w:t xml:space="preserve">Nothing in this section </w:t>
      </w:r>
      <w:r>
        <w:rPr>
          <w:rFonts w:ascii="Times New Roman" w:hAnsi="Times New Roman" w:eastAsia="Times New Roman" w:cs="Times New Roman"/>
          <w:sz w:val="24"/>
        </w:rPr>
        <w:t>8.7</w:t>
      </w:r>
      <w:r>
        <w:rPr>
          <w:rFonts w:ascii="Times New Roman" w:hAnsi="Times New Roman" w:eastAsia="Times New Roman" w:cs="Times New Roman"/>
          <w:sz w:val="24"/>
        </w:rPr>
        <w:t xml:space="preserve"> shall require either party to keep confidential the fact that the Licensee makes payments to Patentee under this Agreement but neither party shall disclose the amount of any such payments. No breach of the obligations provided for in this section </w:t>
      </w:r>
      <w:r>
        <w:rPr>
          <w:rFonts w:ascii="Times New Roman" w:hAnsi="Times New Roman" w:eastAsia="Times New Roman" w:cs="Times New Roman"/>
          <w:sz w:val="24"/>
        </w:rPr>
        <w:t>8.7</w:t>
      </w:r>
      <w:r>
        <w:rPr>
          <w:rFonts w:ascii="Times New Roman" w:hAnsi="Times New Roman" w:eastAsia="Times New Roman" w:cs="Times New Roman"/>
          <w:sz w:val="24"/>
        </w:rPr>
        <w:t xml:space="preserve"> shall be considered a material breach of this Agreement.</w:t>
      </w:r>
    </w:p>
    <w:p>
      <w:pPr/>
      <w:r>
        <w:rPr>
          <w:rFonts w:ascii="Times New Roman" w:hAnsi="Times New Roman" w:eastAsia="Times New Roman" w:cs="Times New Roman"/>
          <w:sz w:val="24"/>
        </w:rPr>
        <w:t>Miscellaneous Clauses</w:t>
      </w:r>
      <w:r>
        <w:rPr>
          <w:rFonts w:ascii="Times New Roman" w:hAnsi="Times New Roman" w:eastAsia="Times New Roman" w:cs="Times New Roman"/>
          <w:sz w:val="24"/>
        </w:rPr>
        <w:t>.</w:t>
      </w:r>
    </w:p>
    <w:p>
      <w:pPr/>
      <w:r>
        <w:rPr>
          <w:rFonts w:ascii="Times New Roman" w:hAnsi="Times New Roman" w:eastAsia="Times New Roman" w:cs="Times New Roman"/>
          <w:sz w:val="24"/>
        </w:rPr>
        <w:t>[Include standard clauses such Integration, Notices, Governing Law, etc.]</w:t>
      </w:r>
    </w:p>
    <w:p>
      <w:pPr/>
      <w:r>
        <w:rPr>
          <w:rFonts w:ascii="Times New Roman" w:hAnsi="Times New Roman" w:eastAsia="Times New Roman" w:cs="Times New Roman"/>
          <w:sz w:val="24"/>
        </w:rPr>
        <w:t>Execution</w:t>
      </w:r>
    </w:p>
    <w:p>
      <w:pPr/>
      <w:r>
        <w:rPr>
          <w:rFonts w:ascii="Times New Roman" w:hAnsi="Times New Roman" w:eastAsia="Times New Roman" w:cs="Times New Roman"/>
          <w:sz w:val="24"/>
        </w:rPr>
        <w:t>In witness of the foregoing, the parties have caused their duly authorized officers to execute this Agreement on the dates below indicated.</w:t>
      </w:r>
    </w:p>
    <w:p>
      <w:pPr/>
      <w:r>
        <w:rPr>
          <w:rFonts w:ascii="Times New Roman" w:hAnsi="Times New Roman" w:eastAsia="Times New Roman" w:cs="Times New Roman"/>
          <w:sz w:val="24"/>
        </w:rPr>
        <w:t>[</w:t>
      </w:r>
      <w:r>
        <w:rPr>
          <w:rFonts w:ascii="Times New Roman" w:hAnsi="Times New Roman" w:eastAsia="Times New Roman" w:cs="Times New Roman"/>
          <w:sz w:val="24"/>
        </w:rPr>
        <w:t>NAME OF PATENTEE]</w:t>
      </w:r>
    </w:p>
    <w:p>
      <w:pPr/>
    </w:p>
    <w:p>
      <w:pPr/>
    </w:p>
    <w:p>
      <w:pPr/>
      <w:r>
        <w:rPr>
          <w:rFonts w:ascii="Times New Roman" w:hAnsi="Times New Roman" w:eastAsia="Times New Roman" w:cs="Times New Roman"/>
          <w:sz w:val="24"/>
        </w:rPr>
        <w:t>[</w:t>
      </w:r>
      <w:r>
        <w:rPr>
          <w:rFonts w:ascii="Times New Roman" w:hAnsi="Times New Roman" w:eastAsia="Times New Roman" w:cs="Times New Roman"/>
          <w:sz w:val="24"/>
        </w:rPr>
        <w:t>NAME OF LICENSEE]</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