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Shareholder Resolution: Shareholders with Preemptive Rights Authorizing Issuance of Options</w:t>
      </w:r>
    </w:p>
    <w:p>
      <w:pPr/>
      <w:r>
        <w:rPr>
          <w:rFonts w:ascii="Times New Roman" w:hAnsi="Times New Roman" w:eastAsia="Times New Roman" w:cs="Times New Roman"/>
          <w:sz w:val="24"/>
        </w:rPr>
        <w:t xml:space="preserve">Upon motion duly made, seconded, and carried, the following resolution was adopted by the affirmative votes of shareholders representing </w:t>
      </w:r>
      <w:r>
        <w:rPr>
          <w:rFonts w:ascii="Times New Roman" w:hAnsi="Times New Roman" w:eastAsia="Times New Roman" w:cs="Times New Roman"/>
          <w:sz w:val="24"/>
        </w:rPr>
        <w:t>[</w:t>
      </w:r>
      <w:r>
        <w:rPr>
          <w:rFonts w:ascii="Times New Roman" w:hAnsi="Times New Roman" w:eastAsia="Times New Roman" w:cs="Times New Roman"/>
          <w:sz w:val="24"/>
        </w:rPr>
        <w:t>number] shares, being at least a majority of the shares entitled to vote thereon and a majority of the shares entitled to exercise preemptive rights with respect to shares to be issued by [name of company] to the directors, officers, and employees of the corporation or its subsidiaries or affiliates:</w:t>
      </w:r>
    </w:p>
    <w:p>
      <w:pPr/>
      <w:r>
        <w:rPr>
          <w:rFonts w:ascii="Times New Roman" w:hAnsi="Times New Roman" w:eastAsia="Times New Roman" w:cs="Times New Roman"/>
          <w:sz w:val="24"/>
        </w:rPr>
        <w:t>RESOLVED that this corporation issue rights or options to its directors, officers, and employees or to the directors, officers, and employees of its subsidiaries or affiliates, as an incentive to have such persons service or continue to service the corporation or its subsidiaries or affiliates, entitling the holders thereof to purchase from this corporation shares of any class or series, whether authorized but unissued shares, treasury shares, or shares to be purchased or acquired, for the following consideration and upon the following terms and conditions: [set forth any and all applicable terms and conditions with respect to the options being approved by the shareholders,] ; and further</w:t>
      </w:r>
    </w:p>
    <w:p>
      <w:pPr/>
      <w:r>
        <w:rPr>
          <w:rFonts w:ascii="Times New Roman" w:hAnsi="Times New Roman" w:eastAsia="Times New Roman" w:cs="Times New Roman"/>
          <w:sz w:val="24"/>
        </w:rPr>
        <w:t>RESOLVED that the preemptive rights of shareholders entitled thereto in said shares be and the same are hereby released.</w:t>
      </w:r>
    </w:p>
    <w:p>
      <w:pPr/>
      <w:r>
        <w:rPr>
          <w:rFonts w:ascii="Times New Roman" w:hAnsi="Times New Roman" w:eastAsia="Times New Roman" w:cs="Times New Roman"/>
          <w:sz w:val="24"/>
        </w:rPr>
        <w:t xml:space="preserve">We </w:t>
      </w:r>
      <w:r>
        <w:rPr>
          <w:rFonts w:ascii="Times New Roman" w:hAnsi="Times New Roman" w:eastAsia="Times New Roman" w:cs="Times New Roman"/>
          <w:sz w:val="24"/>
        </w:rPr>
        <w:t>[</w:t>
      </w:r>
      <w:r>
        <w:rPr>
          <w:rFonts w:ascii="Times New Roman" w:hAnsi="Times New Roman" w:eastAsia="Times New Roman" w:cs="Times New Roman"/>
          <w:sz w:val="24"/>
        </w:rPr>
        <w:t xml:space="preserve">name] and </w:t>
      </w:r>
      <w:r>
        <w:rPr>
          <w:rFonts w:ascii="Times New Roman" w:hAnsi="Times New Roman" w:eastAsia="Times New Roman" w:cs="Times New Roman"/>
          <w:sz w:val="24"/>
        </w:rPr>
        <w:t>[</w:t>
      </w:r>
      <w:r>
        <w:rPr>
          <w:rFonts w:ascii="Times New Roman" w:hAnsi="Times New Roman" w:eastAsia="Times New Roman" w:cs="Times New Roman"/>
          <w:sz w:val="24"/>
        </w:rPr>
        <w:t xml:space="preserve">name], [Vice-President] and [Secretary] of [name of company], HEREBY CERTIFY that the foregoing is a true and correct copy of resolutions adopted at the Meeting of Shareholders held on </w:t>
      </w:r>
      <w:r>
        <w:rPr>
          <w:rFonts w:ascii="Times New Roman" w:hAnsi="Times New Roman" w:eastAsia="Times New Roman" w:cs="Times New Roman"/>
          <w:sz w:val="24"/>
        </w:rPr>
        <w:t>[</w:t>
      </w:r>
      <w:r>
        <w:rPr>
          <w:rFonts w:ascii="Times New Roman" w:hAnsi="Times New Roman" w:eastAsia="Times New Roman" w:cs="Times New Roman"/>
          <w:sz w:val="24"/>
        </w:rPr>
        <w:t>date] by vote of the holders of more than a majority of the outstanding shares entitled to vote and to exercise preemptive rights.</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