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 Voting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Voting Agreement Between Shareholders (“Agreement”) , dated [date], is between [name of shareholder, e.g., AB], residing at [shareholder’s address] , New York, and [name of shareholder, e.g., CD], residing at [shareholder’s address], New York, and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having its principal place of business at [company’s address], New York (hereinafter called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Corporation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capitalization of [number of authorized shares] shares without par value, of which [number of issued shares] shares are now issued and outstanding.</w:t>
      </w:r>
    </w:p>
    <w:p>
      <w:pPr>
        <w:keepNext w:val="0"/>
        <w:spacing w:before="200" w:after="0" w:line="260" w:lineRule="exact"/>
        <w:ind w:left="360" w:right="0" w:firstLine="0"/>
        <w:jc w:val="both"/>
      </w:pPr>
      <w:r>
        <w:rPr>
          <w:rFonts w:ascii="Times New Roman" w:hAnsi="Times New Roman" w:eastAsia="Times New Roman" w:cs="Times New Roman"/>
          <w:b w:val="0"/>
          <w:sz w:val="24"/>
        </w:rPr>
        <w:t>The individual parties own all of the issued and outstanding shares of the Corporation as follows:</w:t>
      </w:r>
    </w:p>
    <w:p>
      <w:pPr>
        <w:keepNext w:val="0"/>
        <w:spacing w:before="200" w:after="0" w:line="260" w:lineRule="exact"/>
        <w:ind w:left="360" w:right="0" w:firstLine="0"/>
        <w:jc w:val="both"/>
      </w:pPr>
      <w:r>
        <w:rPr>
          <w:rFonts w:ascii="Times New Roman" w:hAnsi="Times New Roman" w:eastAsia="Times New Roman" w:cs="Times New Roman"/>
          <w:b w:val="0"/>
          <w:sz w:val="24"/>
        </w:rPr>
        <w:t>[AB]— [number] shares</w:t>
      </w:r>
    </w:p>
    <w:p>
      <w:pPr>
        <w:keepNext w:val="0"/>
        <w:spacing w:before="200" w:after="0" w:line="260" w:lineRule="exact"/>
        <w:ind w:left="360" w:right="0" w:firstLine="0"/>
        <w:jc w:val="both"/>
      </w:pPr>
      <w:r>
        <w:rPr>
          <w:rFonts w:ascii="Times New Roman" w:hAnsi="Times New Roman" w:eastAsia="Times New Roman" w:cs="Times New Roman"/>
          <w:b w:val="0"/>
          <w:sz w:val="24"/>
        </w:rPr>
        <w:t>[CD]— [number] shares</w:t>
      </w:r>
    </w:p>
    <w:p>
      <w:pPr>
        <w:keepNext w:val="0"/>
        <w:spacing w:before="200" w:after="0" w:line="260" w:lineRule="exact"/>
        <w:ind w:left="360" w:right="0" w:firstLine="0"/>
        <w:jc w:val="both"/>
      </w:pPr>
      <w:r>
        <w:rPr>
          <w:rFonts w:ascii="Times New Roman" w:hAnsi="Times New Roman" w:eastAsia="Times New Roman" w:cs="Times New Roman"/>
          <w:b w:val="0"/>
          <w:sz w:val="24"/>
        </w:rPr>
        <w:t>The individual parties consider it to be in the best interests of the shareholders and the Corporation to impose certain restrictions and obligations on the shares of the Corporation, and believe that their mutual interests will be further promoted if the shares held by them continue to be held by those active in the actual operation of the business.</w:t>
      </w:r>
    </w:p>
    <w:p>
      <w:pPr>
        <w:keepNext w:val="0"/>
        <w:spacing w:before="200" w:after="0" w:line="260" w:lineRule="exact"/>
        <w:ind w:left="360" w:right="0" w:firstLine="0"/>
        <w:jc w:val="both"/>
      </w:pPr>
      <w:r>
        <w:rPr>
          <w:rFonts w:ascii="Times New Roman" w:hAnsi="Times New Roman" w:eastAsia="Times New Roman" w:cs="Times New Roman"/>
          <w:b w:val="0"/>
          <w:sz w:val="24"/>
        </w:rPr>
        <w:t>Therefore, in consideration of the above and further mutual promises set forth below, the parties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Officers and Directors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of the Corporation shall consist of [AB] and [CD]. The officers shall be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President— [AB]</w:t>
      </w:r>
    </w:p>
    <w:p>
      <w:pPr>
        <w:keepNext w:val="0"/>
        <w:spacing w:before="200" w:after="0" w:line="260" w:lineRule="exact"/>
        <w:ind w:left="720" w:right="0" w:firstLine="0"/>
        <w:jc w:val="both"/>
      </w:pPr>
      <w:r>
        <w:rPr>
          <w:rFonts w:ascii="Times New Roman" w:hAnsi="Times New Roman" w:eastAsia="Times New Roman" w:cs="Times New Roman"/>
          <w:b w:val="0"/>
          <w:sz w:val="24"/>
        </w:rPr>
        <w:t>Secretary/Treasurer— [CD]</w:t>
      </w:r>
    </w:p>
    <w:p>
      <w:pPr>
        <w:keepNext w:val="0"/>
        <w:spacing w:before="120" w:after="0" w:line="260" w:lineRule="exact"/>
        <w:ind w:left="360" w:right="0" w:firstLine="0"/>
        <w:jc w:val="left"/>
      </w:pPr>
      <w:r>
        <w:rPr>
          <w:rFonts w:ascii="Times New Roman" w:hAnsi="Times New Roman" w:eastAsia="Times New Roman" w:cs="Times New Roman"/>
          <w:b w:val="0"/>
          <w:sz w:val="24"/>
        </w:rPr>
        <w:t>Voting</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So long as [AB] and [CD] remain shareholders of the Corporation, they will each vote their respective shares for the election of the other as Director of the Corporation, and will vote at all meetings of the shareholders as they unanimously agree so as to carry out the terms and provisions of this Agreement. Should they fail to agree, their differences shall be determined by arbitration under the then-existing rules of the American Arbitration Association pursuant to the provisions set forth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Restriction on the Transferability of Shares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[AB] and [CD] each agree that they will not sell, assign, transfer, pledge, give away or otherwise dispose of or encumber any of their respective shares that they now or may in the future own or hold, nor will they transfer any shares except pursuant to this Agreement. The Corporation will not transfer or recognize any transfer of shares except in compliance with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Disposition of Shares During Lifetime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Should [AB] or [CD] desire to sell or otherwise dispose of his or her shares, he or she shall offer to sell all of his or her shares to the Corporation, and the Corporation shall accept the offer and purchase all of the shares at the purchase price determined by the Corporation pursuant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The selling shareholder shall give notice in writing to the Corporation that he or she desires to sell all of his or her shares. Immediately upon receipt of the notice, the Corporation shall send to the selling shareholder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the offer and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Corporation has authorized its accountants to calculate the price per share of the shares to be purchased as of the date of receipt of the offer to sell and that the purchase price will be sent to the selling shareholder within [number, e.g., sixty (60)] days from the date of mailing the acceptance notice. The purchase price per share shall be the book value of the shares as determined by the Corporation’s accountants in accordance with usual and accepted accounting procedures.</w:t>
      </w:r>
    </w:p>
    <w:p>
      <w:pPr>
        <w:keepNext w:val="0"/>
        <w:spacing w:before="120" w:after="0" w:line="260" w:lineRule="exact"/>
        <w:ind w:left="360" w:right="0" w:firstLine="0"/>
        <w:jc w:val="left"/>
      </w:pPr>
      <w:r>
        <w:rPr>
          <w:rFonts w:ascii="Times New Roman" w:hAnsi="Times New Roman" w:eastAsia="Times New Roman" w:cs="Times New Roman"/>
          <w:b w:val="0"/>
          <w:sz w:val="24"/>
        </w:rPr>
        <w:t>Right of Corporation to Purchase Shares on Death of Shareholder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death of any of the individual parties, the personal representative or representatives of the deceased shareholder shall immediately, upon issuance and receipt of Letters Testamentary or Letters of Administration, deliver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Letters, and the Corporation shall have the right within [number, e.g., thirty (30)] days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Letters, to purchase, and the estate of the deceased shareholder shall sell, all of the shares in the Corporation owned by the decedent at the time of his or her death at the purchase price determined by the Corporation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election to purchase the shares shall be in writing and shall state that the Corporation has elected to exercise its right to purchase all of the shares of the Corporation owned by the decedent. Such notice shall be sent to the personal representative or representatives of the decedent and shall state that the Corporation has authorized its accountant to calculate the price per share to be purchased as of the last day of the month in which decedent’s death occurred. Upon payment of the purchase price to the representative of the deceased shareholder, the decedent’s representative shall transfer, assign, and deliver the shares owned by the deceased shareholder to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[Add additional paragraphs, as appropriate, regarding purchase and sale of shares]</w:t>
      </w:r>
    </w:p>
    <w:p>
      <w:pPr>
        <w:keepNext w:val="0"/>
        <w:spacing w:before="120" w:after="0" w:line="260" w:lineRule="exact"/>
        <w:ind w:left="360" w:right="0" w:firstLine="0"/>
        <w:jc w:val="left"/>
      </w:pPr>
      <w:r>
        <w:rPr>
          <w:rFonts w:ascii="Times New Roman" w:hAnsi="Times New Roman" w:eastAsia="Times New Roman" w:cs="Times New Roman"/>
          <w:b w:val="0"/>
          <w:sz w:val="24"/>
        </w:rPr>
        <w:t>Ratification by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first meeting of shareholders held after the date of this Agreement, this Agreement shall be submitted to the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which the Corporation accepts and ratifies the Agreement. The by-laws of the Corporation shall be made to conform to the provisions of this Agreement.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arise between the terms of the Corporation’s by-laws and this Agreement, this Agreement will control.</w:t>
      </w:r>
    </w:p>
    <w:p>
      <w:pPr>
        <w:keepNext w:val="0"/>
        <w:spacing w:before="120" w:after="0" w:line="260" w:lineRule="exact"/>
        <w:ind w:left="360" w:right="0" w:firstLine="0"/>
        <w:jc w:val="left"/>
      </w:pPr>
      <w:r>
        <w:rPr>
          <w:rFonts w:ascii="Times New Roman" w:hAnsi="Times New Roman" w:eastAsia="Times New Roman" w:cs="Times New Roman"/>
          <w:b w:val="0"/>
          <w:sz w:val="24"/>
        </w:rPr>
        <w:t>Definition and Legend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“shares” refers to all the shares of the Corporation owned by the individual parties at the time of execution of this Agreement, any shares issued in the future in exchange by way of reclassification of shares, merger, consolidation, reorganization, recapitalization or otherwise, and any additional shares issued to the respective individual parties by reason of dividends paid by share distributions or increase in the outstanding shares or otherwise.</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respective individual parties shall submit the certificates for shares now owned by them to the Corporation for imprinting of, and all additional shares that may be issued by the Corporation shall bear, the following legend: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certificate and the share or shares it represents is held subject to the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Agreement Between Shareholders dated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agreement is on file and may be examined at the office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Notices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and offers required to be made under this Agreement shall be in writing and shall be forwarded to the appropriate parties (including the personal representative or representatives of any offering party) by registered mail addressed to the individual parties at their respective residences, to the Corporation at its principal office, and to the personal representative or representatives of any offering party at their respective residences. The mailing of any notice or offer or the acceptance or rejection of any notice or offer shall be deemed the effective date of such notice or offer or the acceptance or rejection.</w:t>
      </w:r>
    </w:p>
    <w:p>
      <w:pPr>
        <w:keepNext w:val="0"/>
        <w:spacing w:before="120" w:after="0" w:line="260" w:lineRule="exact"/>
        <w:ind w:left="360" w:right="0" w:firstLine="0"/>
        <w:jc w:val="left"/>
      </w:pPr>
      <w:r>
        <w:rPr>
          <w:rFonts w:ascii="Times New Roman" w:hAnsi="Times New Roman" w:eastAsia="Times New Roman" w:cs="Times New Roman"/>
          <w:b w:val="0"/>
          <w:sz w:val="24"/>
        </w:rPr>
        <w:t>Entire Agreement; Modifications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prior agreements relating to the sale or transfer of the shares of stock of the Corporation owned by the individual parties are cancelled. This Agreement constitutes the entire understanding among the parties and supersedes all negotiations, prior discussions, preliminary agreements, letters of intent, and previous agreements, whether written, oral, electronic or otherwise, relating to the subject matter hereunder. This Agreement may not be modified, discharged, or amended, in whole or in part, unless in writing, signed by authorized representatives of all the parties. This Agreement shall be binding upon and shall inure to the benefit of the parties and their legal successors, including, without limitation, all executors, administrators, receivers, committees, other personal representatives, transferees of interest, and all other legal successors. This Agreement shall, in addition, be binding upon all persons who, whether in breach of this Agreement or otherwise, have or claim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shares of the Corporation or are in possession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representing shares in the Corporation, or any other evidence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Termination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terminated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by the holders of all of the shares of outstanding shares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that they desire to terminate this agreement. </w:t>
      </w:r>
    </w:p>
    <w:p>
      <w:pPr>
        <w:keepNext w:val="0"/>
        <w:spacing w:before="120" w:after="0" w:line="260" w:lineRule="exact"/>
        <w:ind w:left="360" w:right="0" w:firstLine="0"/>
        <w:jc w:val="left"/>
      </w:pPr>
      <w:r>
        <w:rPr>
          <w:rFonts w:ascii="Times New Roman" w:hAnsi="Times New Roman" w:eastAsia="Times New Roman" w:cs="Times New Roman"/>
          <w:b w:val="0"/>
          <w:sz w:val="24"/>
        </w:rPr>
        <w:t>Governing Law; Dispute Resolution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under the laws of the State of New York and for all purposes shall be construed and enforced in accordance with the substantive laws of the State of New York without regard to principles of conflicts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dispute, controversy or claim arising out of or related in any manner to this Agreement which cannot be amicably resolved by the parties shall be solely and finally settled by arbitration administered by the American Arbitration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[one (1) or three (3)] arbitrators sitting in New York, (specify county). The language of the arbitration shall be English. The arbitrators will be bound to adjudicate all disputes in accordance with the laws of the State of New York.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Notwithstanding the foregoing, any action for injunctive relief shall be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and shall not be subject to this provision.</w:t>
      </w:r>
    </w:p>
    <w:p>
      <w:pPr>
        <w:keepNext w:val="0"/>
        <w:spacing w:before="120" w:after="0" w:line="260" w:lineRule="exact"/>
        <w:ind w:left="360" w:right="0" w:firstLine="0"/>
        <w:jc w:val="left"/>
      </w:pPr>
      <w:r>
        <w:rPr>
          <w:rFonts w:ascii="Times New Roman" w:hAnsi="Times New Roman" w:eastAsia="Times New Roman" w:cs="Times New Roman"/>
          <w:b w:val="0"/>
          <w:sz w:val="24"/>
        </w:rPr>
        <w:t>Waiver</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or parties.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Severability</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by such as has the effect nearest to that of the provision being replaced.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individual parties have subscribed their names, and the Corporation has caused this agreement to be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and the corporate seal has been affixed as of the date first written above.</w:t>
      </w:r>
    </w:p>
    <w:p>
      <w:pPr>
        <w:keepNext w:val="0"/>
        <w:spacing w:before="200" w:after="0" w:line="260" w:lineRule="exact"/>
        <w:ind w:left="360" w:right="0" w:firstLine="0"/>
        <w:jc w:val="both"/>
      </w:pPr>
      <w:r>
        <w:rPr>
          <w:rFonts w:ascii="Times New Roman" w:hAnsi="Times New Roman" w:eastAsia="Times New Roman" w:cs="Times New Roman"/>
          <w:b w:val="0"/>
          <w:sz w:val="24"/>
        </w:rPr>
        <w:t>(Corporate seal)</w:t>
      </w:r>
    </w:p>
    <w:p>
      <w:pPr>
        <w:keepNext w:val="0"/>
        <w:spacing w:before="120" w:after="0" w:line="260" w:lineRule="exact"/>
        <w:ind w:left="360" w:right="0" w:firstLine="0"/>
        <w:jc w:val="left"/>
      </w:pPr>
      <w:r>
        <w:rPr>
          <w:rFonts w:ascii="Times New Roman" w:hAnsi="Times New Roman" w:eastAsia="Times New Roman" w:cs="Times New Roman"/>
          <w:b w:val="0"/>
          <w:sz w:val="24"/>
        </w:rPr>
        <w:t>Attest: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(Print name to be signed and title)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[AB]</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