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Agreement Waiving Financial Statement Requirement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[NAME OF CORPORATION] SHAREHOLDERS' AGREEMENT WAIVING FINANCIAL STATEMENT REQUIREMENT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AGREEMENT is entered into this [DAY] day of [MONTH], [YEAR], by and among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Pennsylvania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and the undersigned shareholders of the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shareholders are the sole shareholders of this Corporation, each owning shares in the numbers listed below:</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AND WHEREAS, the Shareholders desire to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among themselves and with the Corporation, giving the Board of Directors the authority to decide whether or not to furnish financial statements pursuant to Section 1554 of the Pennsylvania Business Corporation Law of 1988.</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in consideration thereof and the mutual premises contained herein, the Shareholders agree among themselves and the Corporation that:</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It shall not be necessary for the Corporation to furnish to the Shareholders who are parties to this Agreement, during any fiscal year, any "financial statements" for the Corporation's business activities, including balance sheets, and/or statements of income and/or expenses for that, or any fiscal year.</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However, any Shareholder shall have the right to request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statement from the Corporation. Any such financial statement so requested, and so prepared, shall be prepared by the Corporation, or its accountant, on the basis of generally accepted accounting principles.</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Agreement is binding on each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signatory to this Agreement, and all persons who are shareholders in the corporation solely by reason of having acquired shares directly or indirectly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signatory to this Agreement in one or more transactions that, if the corporation were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statutory close corporation, would be described in section 2322(b)(2), (4), (5) or (6) (relating to exception).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have executed this Agreement to be effective on the date first written above.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Secretary</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President</w:t>
      </w:r>
    </w:p>
    <w:p>
      <w:pPr>
        <w:keepNext w:val="0"/>
        <w:spacing w:before="120" w:after="0" w:line="260" w:lineRule="exact"/>
        <w:ind w:left="360" w:right="0" w:firstLine="0"/>
        <w:jc w:val="left"/>
      </w:pPr>
      <w:r>
        <w:rPr>
          <w:rFonts w:ascii="Times New Roman" w:hAnsi="Times New Roman" w:eastAsia="Times New Roman" w:cs="Times New Roman"/>
          <w:b w:val="0"/>
          <w:sz w:val="24"/>
        </w:rPr>
        <w:t>Shareholders' Signatures: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