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Minutes: Special Meeting Approving Dissolution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MINUTES OF SPECIAL MEETING OF THE SHAREHOLDERS</w:t>
      </w:r>
    </w:p>
    <w:p>
      <w:pPr>
        <w:keepNext w:val="0"/>
        <w:spacing w:before="200" w:after="0" w:line="260" w:lineRule="exact"/>
        <w:ind w:left="360" w:right="0" w:firstLine="0"/>
        <w:jc w:val="center"/>
      </w:pPr>
      <w:r>
        <w:rPr>
          <w:rFonts w:ascii="Times New Roman" w:hAnsi="Times New Roman" w:eastAsia="Times New Roman" w:cs="Times New Roman"/>
          <w:b/>
          <w:sz w:val="24"/>
        </w:rPr>
        <w:t>OF</w:t>
      </w:r>
    </w:p>
    <w:p>
      <w:pPr>
        <w:keepNext w:val="0"/>
        <w:spacing w:before="200" w:after="0" w:line="260" w:lineRule="exact"/>
        <w:ind w:left="360" w:right="0" w:firstLine="0"/>
        <w:jc w:val="center"/>
      </w:pPr>
      <w:r>
        <w:rPr>
          <w:rFonts w:ascii="Times New Roman" w:hAnsi="Times New Roman" w:eastAsia="Times New Roman" w:cs="Times New Roman"/>
          <w:b/>
          <w:sz w:val="24"/>
        </w:rPr>
        <w:t>[NAME OF CORPORATION]</w:t>
      </w:r>
    </w:p>
    <w:p>
      <w:pPr>
        <w:keepNext w:val="0"/>
        <w:spacing w:before="120" w:after="0" w:line="260" w:lineRule="exact"/>
        <w:ind w:left="360" w:right="0" w:firstLine="0"/>
        <w:jc w:val="left"/>
      </w:pPr>
      <w:r>
        <w:rPr>
          <w:rFonts w:ascii="Times New Roman" w:hAnsi="Times New Roman" w:eastAsia="Times New Roman" w:cs="Times New Roman"/>
          <w:b/>
          <w:sz w:val="24"/>
        </w:rPr>
        <w:t>Time and Place</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Florida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was held at [the principal office of the Corporation at] [address or indicate if meeting was held by means of communications equipment; include electronic transmission access details if applicable] on [month day, 20__]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 pursuant to written notice given by the Secretary of the Corporation.</w:t>
      </w:r>
    </w:p>
    <w:p>
      <w:pPr>
        <w:keepNext w:val="0"/>
        <w:spacing w:before="120" w:after="0" w:line="260" w:lineRule="exact"/>
        <w:ind w:left="360" w:right="0" w:firstLine="0"/>
        <w:jc w:val="left"/>
      </w:pPr>
      <w:r>
        <w:rPr>
          <w:rFonts w:ascii="Times New Roman" w:hAnsi="Times New Roman" w:eastAsia="Times New Roman" w:cs="Times New Roman"/>
          <w:b/>
          <w:sz w:val="24"/>
        </w:rPr>
        <w:t>Call and Notice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meeting was called to order by [name], the [title, e.g., President] of the Corporation for the purpose of approving the dissolution of the corporation, and notice of the meeting was [method of distribution, e.g., mailed] to all shareholders entitled to notice on [month day, 20__]. The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and the Secretary’s declaration of service of notice are attached to these minutes.</w:t>
      </w:r>
    </w:p>
    <w:p>
      <w:pPr>
        <w:keepNext w:val="0"/>
        <w:spacing w:before="120" w:after="0" w:line="260" w:lineRule="exact"/>
        <w:ind w:left="360" w:right="0" w:firstLine="0"/>
        <w:jc w:val="left"/>
      </w:pPr>
      <w:r>
        <w:rPr>
          <w:rFonts w:ascii="Times New Roman" w:hAnsi="Times New Roman" w:eastAsia="Times New Roman" w:cs="Times New Roman"/>
          <w:b/>
          <w:sz w:val="24"/>
        </w:rPr>
        <w:t>Chairman and Secretary</w:t>
      </w:r>
    </w:p>
    <w:p>
      <w:pPr>
        <w:keepNext w:val="0"/>
        <w:spacing w:before="200" w:after="0" w:line="260" w:lineRule="exact"/>
        <w:ind w:left="720" w:right="0" w:firstLine="0"/>
        <w:jc w:val="both"/>
      </w:pPr>
      <w:r>
        <w:rPr>
          <w:rFonts w:ascii="Times New Roman" w:hAnsi="Times New Roman" w:eastAsia="Times New Roman" w:cs="Times New Roman"/>
          <w:b w:val="0"/>
          <w:sz w:val="24"/>
        </w:rPr>
        <w:t>[Name], the [title, e.g. President] of the Corporation, acted as Chairman of the meeting and [name], the Secretary of the Corporation, acted as Secretary of the meeting and recorded the minutes.</w:t>
      </w:r>
    </w:p>
    <w:p>
      <w:pPr>
        <w:keepNext w:val="0"/>
        <w:spacing w:before="120" w:after="0" w:line="260" w:lineRule="exact"/>
        <w:ind w:left="360" w:right="0" w:firstLine="0"/>
        <w:jc w:val="left"/>
      </w:pPr>
      <w:r>
        <w:rPr>
          <w:rFonts w:ascii="Times New Roman" w:hAnsi="Times New Roman" w:eastAsia="Times New Roman" w:cs="Times New Roman"/>
          <w:b/>
          <w:sz w:val="24"/>
        </w:rPr>
        <w:t>Shareholders Present</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roll call of shareholders was taken by the Secretary and it was reported that of the [number] shares outstanding and entitled to vote at the meeting [number] shares were present in person or by proxy at the meeting and that, accordingly,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w:t>
      </w:r>
    </w:p>
    <w:p>
      <w:pPr>
        <w:keepNext w:val="0"/>
        <w:spacing w:before="120" w:after="0" w:line="260" w:lineRule="exact"/>
        <w:ind w:left="360" w:right="0" w:firstLine="0"/>
        <w:jc w:val="left"/>
      </w:pPr>
      <w:r>
        <w:rPr>
          <w:rFonts w:ascii="Times New Roman" w:hAnsi="Times New Roman" w:eastAsia="Times New Roman" w:cs="Times New Roman"/>
          <w:b/>
          <w:sz w:val="24"/>
        </w:rPr>
        <w:t>Resolutions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Chairman announced that the purpose of the meeting was to consider and act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by the Corporation’s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to dissolve the corporation. After discussion of the proposal and on motion duly made, seconded, and carried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shares outstanding and entitled to vote at the meeting, the following resolutions were adopted: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it is in the best interest of the Corporation that the Corporation be liquidated, dissolved, and wound up;</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recommended that the shareholders approve the liquidation, dissolution, and winding up of the Corporation [in accordance with the proposed Plan of Dissolution attached hereto as Exhibit ____ (the “</w:t>
      </w:r>
      <w:r>
        <w:rPr>
          <w:rFonts w:ascii="Times New Roman" w:hAnsi="Times New Roman" w:eastAsia="Times New Roman" w:cs="Times New Roman"/>
          <w:b/>
          <w:sz w:val="24"/>
        </w:rPr>
        <w:t>Plan</w:t>
      </w:r>
      <w:r>
        <w:rPr>
          <w:rFonts w:ascii="Times New Roman" w:hAnsi="Times New Roman" w:eastAsia="Times New Roman" w:cs="Times New Roman"/>
          <w:b w:val="0"/>
          <w:sz w:val="24"/>
        </w:rPr>
        <w:t>”)]; and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shareholders agree that it is in the best interest of the Corporation that the Corporation be liquidated, dissolved, and wound up;</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it is hereby:</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in accordance with Fla. Stat. § 607.1402, the shareholders hereby approve the liquidation, dissolution, and winding up of the Corporation;</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as soon as (i) the obligations of the Corporation have been paid or otherwise discharged and (ii) the assets of the Corporation have been distributed[, in each case in conformity with the Plan], the officers and directors of the Corporation, and each of them with full authority to act without others, are hereby authorized and directed to sign, verify and file articles of dissolution with the Secretary of State of Florida as required by Fla. Stat. § 607.1403; and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and directors of the Corporation, and each of them with full authority to act without the others, are hereby authorized and directed, in the name and on behalf of the Corporation, to execute and deliver any applications, certificates, agreements, memorandums and/or any other instruments or documents or amendments or supplements thereto, and to do or to cause to be done any and all other acts and things, as such officers and directors and each of them may, in their discretion, deem necessary or advisable and appropriate to carry out the purposes of the foregoing resolutions and matters incidental thereto, and any action taken by the officers or directors of the Corporation prior to the date of these resolutions that is otherwise within or related to the authority set forth by these resolutions be, and hereby is, ratified, confirmed and approved in all respects.</w:t>
      </w:r>
    </w:p>
    <w:p>
      <w:pPr>
        <w:keepNext w:val="0"/>
        <w:spacing w:before="120" w:after="0" w:line="260" w:lineRule="exact"/>
        <w:ind w:left="720" w:right="0" w:firstLine="0"/>
        <w:jc w:val="left"/>
      </w:pPr>
      <w:r>
        <w:rPr>
          <w:rFonts w:ascii="Times New Roman" w:hAnsi="Times New Roman" w:eastAsia="Times New Roman" w:cs="Times New Roman"/>
          <w:b/>
          <w:sz w:val="24"/>
        </w:rPr>
        <w:t>Adjournment</w:t>
      </w:r>
    </w:p>
    <w:p>
      <w:pPr>
        <w:keepNext w:val="0"/>
        <w:spacing w:before="200" w:after="0" w:line="260" w:lineRule="exact"/>
        <w:ind w:left="1080" w:right="0" w:firstLine="0"/>
        <w:jc w:val="both"/>
      </w:pPr>
      <w:r>
        <w:rPr>
          <w:rFonts w:ascii="Times New Roman" w:hAnsi="Times New Roman" w:eastAsia="Times New Roman" w:cs="Times New Roman"/>
          <w:b w:val="0"/>
          <w:sz w:val="24"/>
        </w:rPr>
        <w:t>There being no further business, on motion duly made, seconded and carried, the Chairman declared the meeting adjourned.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 </w:t>
      </w: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