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sz w:val="24"/>
        </w:rPr>
        <w:t>Time and Place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Nevada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method of telecommunication meeting, such as telephonic meeting] on [day and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Call and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[date].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108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[each [class]/[series] of] shares outstanding and entitled to vote at the meeting, the following resolutions were adopted: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 and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vote on the resolutions set forth below was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For dissolution: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dissolution: [number] [For the Plan: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the Plan: [number]</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Nev. Rev. Stat. Ann. § 78.565, the shareholders hereby approve the liquidation, dissolution, and winding up of the Corporation;</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Secretary of State of Nevada as required by Nev. Rev. Stat. Ann. § 78.565; and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