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SIMPLE MONTH-TO-MONTH LEASE</w:t>
      </w:r>
    </w:p>
    <w:p>
      <w:pPr/>
    </w:p>
    <w:p>
      <w:pPr>
        <w:ind w:hanging="360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  <w:r>
        <w:rPr>
          <w:rFonts w:ascii="Times New Roman" w:hAnsi="Times New Roman" w:eastAsia="Times New Roman" w:cs="Times New Roman"/>
          <w:sz w:val="24"/>
        </w:rPr>
        <w:t xml:space="preserve">. This Month-to-Month Lease (“Agreement”) made this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>, is between: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Landlord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[LANDLORD'S NAME]</w:t>
      </w:r>
      <w:r>
        <w:rPr>
          <w:rFonts w:ascii="Times New Roman" w:hAnsi="Times New Roman" w:eastAsia="Times New Roman" w:cs="Times New Roman"/>
          <w:sz w:val="24"/>
        </w:rPr>
        <w:t xml:space="preserve"> with a mailing address of </w:t>
      </w:r>
      <w:r>
        <w:rPr>
          <w:rFonts w:ascii="Times New Roman" w:hAnsi="Times New Roman" w:eastAsia="Times New Roman" w:cs="Times New Roman"/>
          <w:sz w:val="24"/>
        </w:rPr>
        <w:t>[LANDLORD'S ADDRESS]</w:t>
      </w:r>
      <w:r>
        <w:rPr>
          <w:rFonts w:ascii="Times New Roman" w:hAnsi="Times New Roman" w:eastAsia="Times New Roman" w:cs="Times New Roman"/>
          <w:sz w:val="24"/>
        </w:rPr>
        <w:t xml:space="preserve"> (“Landlord”), and</w:t>
      </w:r>
    </w:p>
    <w:p>
      <w:pPr/>
      <w:r>
        <w:rPr>
          <w:rFonts w:ascii="Times New Roman" w:hAnsi="Times New Roman" w:eastAsia="Times New Roman" w:cs="Times New Roman"/>
          <w:sz w:val="24"/>
        </w:rPr>
        <w:t>Tenant(s)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[TENANT'S NAME]</w:t>
      </w:r>
      <w:r>
        <w:rPr>
          <w:rFonts w:ascii="Times New Roman" w:hAnsi="Times New Roman" w:eastAsia="Times New Roman" w:cs="Times New Roman"/>
          <w:sz w:val="24"/>
        </w:rPr>
        <w:t xml:space="preserve"> with a mailing address of </w:t>
      </w:r>
      <w:r>
        <w:rPr>
          <w:rFonts w:ascii="Times New Roman" w:hAnsi="Times New Roman" w:eastAsia="Times New Roman" w:cs="Times New Roman"/>
          <w:sz w:val="24"/>
        </w:rPr>
        <w:t>[TENANT'S ADDRESS]</w:t>
      </w:r>
      <w:r>
        <w:rPr>
          <w:rFonts w:ascii="Times New Roman" w:hAnsi="Times New Roman" w:eastAsia="Times New Roman" w:cs="Times New Roman"/>
          <w:sz w:val="24"/>
        </w:rPr>
        <w:t xml:space="preserve"> (“Tenant”).</w:t>
      </w:r>
    </w:p>
    <w:p>
      <w:pPr/>
    </w:p>
    <w:p>
      <w:pPr>
        <w:ind w:hanging="360"/>
      </w:pPr>
      <w:r>
        <w:rPr>
          <w:rFonts w:ascii="Times New Roman" w:hAnsi="Times New Roman" w:eastAsia="Times New Roman" w:cs="Times New Roman"/>
          <w:b/>
          <w:sz w:val="24"/>
        </w:rPr>
        <w:t>PREMISES</w:t>
      </w:r>
      <w:r>
        <w:rPr>
          <w:rFonts w:ascii="Times New Roman" w:hAnsi="Times New Roman" w:eastAsia="Times New Roman" w:cs="Times New Roman"/>
          <w:sz w:val="24"/>
        </w:rPr>
        <w:t>. The Landlord agrees to rent the following property to the Tenant in exchange for the Payment Terms in Section IV: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a.) </w:t>
      </w:r>
      <w:r>
        <w:rPr>
          <w:rFonts w:ascii="Times New Roman" w:hAnsi="Times New Roman" w:eastAsia="Times New Roman" w:cs="Times New Roman"/>
          <w:sz w:val="24"/>
        </w:rPr>
        <w:t>Property 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[PROPERTY ADDRESS]</w:t>
      </w:r>
      <w:r>
        <w:rPr>
          <w:rFonts w:ascii="Times New Roman" w:hAnsi="Times New Roman" w:eastAsia="Times New Roman" w:cs="Times New Roman"/>
          <w:sz w:val="24"/>
        </w:rPr>
        <w:br/>
        <w:t xml:space="preserve">b.) </w:t>
      </w:r>
      <w:r>
        <w:rPr>
          <w:rFonts w:ascii="Times New Roman" w:hAnsi="Times New Roman" w:eastAsia="Times New Roman" w:cs="Times New Roman"/>
          <w:sz w:val="24"/>
        </w:rPr>
        <w:t>Residence Type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Apartment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House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Condo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  <w:r>
        <w:rPr>
          <w:rFonts w:ascii="Times New Roman" w:hAnsi="Times New Roman" w:eastAsia="Times New Roman" w:cs="Times New Roman"/>
          <w:sz w:val="24"/>
        </w:rPr>
        <w:br/>
        <w:t xml:space="preserve">c.) </w:t>
      </w:r>
      <w:r>
        <w:rPr>
          <w:rFonts w:ascii="Times New Roman" w:hAnsi="Times New Roman" w:eastAsia="Times New Roman" w:cs="Times New Roman"/>
          <w:sz w:val="24"/>
        </w:rPr>
        <w:t>Bedroom(s)</w:t>
      </w:r>
      <w:r>
        <w:rPr>
          <w:rFonts w:ascii="Times New Roman" w:hAnsi="Times New Roman" w:eastAsia="Times New Roman" w:cs="Times New Roman"/>
          <w:sz w:val="24"/>
        </w:rPr>
        <w:t xml:space="preserve">: 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 </w:t>
      </w:r>
      <w:r>
        <w:rPr>
          <w:rFonts w:ascii="Times New Roman" w:hAnsi="Times New Roman" w:eastAsia="Times New Roman" w:cs="Times New Roman"/>
          <w:sz w:val="24"/>
        </w:rPr>
        <w:t>Bathroom(s)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[#]</w:t>
      </w:r>
    </w:p>
    <w:p>
      <w:pPr/>
    </w:p>
    <w:p>
      <w:pPr>
        <w:ind w:hanging="360"/>
      </w:pPr>
      <w:r>
        <w:rPr>
          <w:rFonts w:ascii="Times New Roman" w:hAnsi="Times New Roman" w:eastAsia="Times New Roman" w:cs="Times New Roman"/>
          <w:b/>
          <w:sz w:val="24"/>
        </w:rPr>
        <w:t>TENANCY-AT-WILL</w:t>
      </w:r>
      <w:r>
        <w:rPr>
          <w:rFonts w:ascii="Times New Roman" w:hAnsi="Times New Roman" w:eastAsia="Times New Roman" w:cs="Times New Roman"/>
          <w:sz w:val="24"/>
        </w:rPr>
        <w:t xml:space="preserve">. The Tenant shall be allowed to occupy the Premises on a month-to-month arrangement starting on </w:t>
      </w:r>
      <w:r>
        <w:rPr>
          <w:rFonts w:ascii="Times New Roman" w:hAnsi="Times New Roman" w:eastAsia="Times New Roman" w:cs="Times New Roman"/>
          <w:sz w:val="24"/>
        </w:rPr>
        <w:t>[START DATE]</w:t>
      </w:r>
      <w:r>
        <w:rPr>
          <w:rFonts w:ascii="Times New Roman" w:hAnsi="Times New Roman" w:eastAsia="Times New Roman" w:cs="Times New Roman"/>
          <w:sz w:val="24"/>
        </w:rPr>
        <w:t xml:space="preserve">, and ending upon notice of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days or the minimum statutory limit required under state law, whichever is greater, from either the Landlord or Tenant (“Lease Term”).</w:t>
      </w:r>
    </w:p>
    <w:p>
      <w:pPr/>
    </w:p>
    <w:p>
      <w:pPr>
        <w:ind w:hanging="360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PAYMENT TERMS</w:t>
      </w:r>
      <w:r>
        <w:rPr>
          <w:rFonts w:ascii="Times New Roman" w:hAnsi="Times New Roman" w:eastAsia="Times New Roman" w:cs="Times New Roman"/>
          <w:sz w:val="24"/>
        </w:rPr>
        <w:t>. During the Lease Term, the Tenant shall be responsible for the following: (check all that apply)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– </w:t>
      </w:r>
      <w:r>
        <w:rPr>
          <w:rFonts w:ascii="Times New Roman" w:hAnsi="Times New Roman" w:eastAsia="Times New Roman" w:cs="Times New Roman"/>
          <w:sz w:val="24"/>
        </w:rPr>
        <w:t>Monthly Rent</w:t>
      </w:r>
      <w:r>
        <w:rPr>
          <w:rFonts w:ascii="Times New Roman" w:hAnsi="Times New Roman" w:eastAsia="Times New Roman" w:cs="Times New Roman"/>
          <w:sz w:val="24"/>
        </w:rPr>
        <w:t>.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due on the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of each month.</w:t>
        <w:br/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– </w:t>
      </w:r>
      <w:r>
        <w:rPr>
          <w:rFonts w:ascii="Times New Roman" w:hAnsi="Times New Roman" w:eastAsia="Times New Roman" w:cs="Times New Roman"/>
          <w:sz w:val="24"/>
        </w:rPr>
        <w:t>Security Deposit</w:t>
      </w:r>
      <w:r>
        <w:rPr>
          <w:rFonts w:ascii="Times New Roman" w:hAnsi="Times New Roman" w:eastAsia="Times New Roman" w:cs="Times New Roman"/>
          <w:sz w:val="24"/>
        </w:rPr>
        <w:t>.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due at signing of this Agreement.</w:t>
        <w:br/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– </w:t>
      </w:r>
      <w:r>
        <w:rPr>
          <w:rFonts w:ascii="Times New Roman" w:hAnsi="Times New Roman" w:eastAsia="Times New Roman" w:cs="Times New Roman"/>
          <w:sz w:val="24"/>
        </w:rPr>
        <w:t>Last Month’s Rent</w:t>
      </w:r>
      <w:r>
        <w:rPr>
          <w:rFonts w:ascii="Times New Roman" w:hAnsi="Times New Roman" w:eastAsia="Times New Roman" w:cs="Times New Roman"/>
          <w:sz w:val="24"/>
        </w:rPr>
        <w:t>.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due at signing of this Agreement.</w:t>
        <w:br/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– </w:t>
      </w:r>
      <w:r>
        <w:rPr>
          <w:rFonts w:ascii="Times New Roman" w:hAnsi="Times New Roman" w:eastAsia="Times New Roman" w:cs="Times New Roman"/>
          <w:sz w:val="24"/>
        </w:rPr>
        <w:t>Other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>
        <w:ind w:hanging="360"/>
      </w:pPr>
      <w:r>
        <w:rPr>
          <w:rFonts w:ascii="Times New Roman" w:hAnsi="Times New Roman" w:eastAsia="Times New Roman" w:cs="Times New Roman"/>
          <w:b/>
          <w:sz w:val="24"/>
        </w:rPr>
        <w:t>SERVICES &amp; UTILITIES</w:t>
      </w:r>
      <w:r>
        <w:rPr>
          <w:rFonts w:ascii="Times New Roman" w:hAnsi="Times New Roman" w:eastAsia="Times New Roman" w:cs="Times New Roman"/>
          <w:sz w:val="24"/>
        </w:rPr>
        <w:t xml:space="preserve">. The Tenant shall be responsible for all services and utilities related to the Premises except for: </w:t>
      </w:r>
      <w:r>
        <w:rPr>
          <w:rFonts w:ascii="Times New Roman" w:hAnsi="Times New Roman" w:eastAsia="Times New Roman" w:cs="Times New Roman"/>
          <w:sz w:val="24"/>
        </w:rPr>
        <w:t>[SERVICES &amp; UTILITIES]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>
        <w:ind w:hanging="360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ADDITIONAL TERMS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>[ADDITIONAL TERMS &amp; CONDITIONS]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Landlord’s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</w:t>
        <w:br/>
        <w:t>Print Name: 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Tenant’s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</w:t>
        <w:br/>
        <w:t>Print Name: 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