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POWER OF ATTORNEY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 xml:space="preserve">, residing at </w:t>
      </w:r>
      <w:r>
        <w:rPr>
          <w:rFonts w:ascii="Times New Roman" w:hAnsi="Times New Roman" w:eastAsia="Times New Roman" w:cs="Times New Roman"/>
          <w:sz w:val="24"/>
        </w:rPr>
        <w:t>[PRINCIPAL'S ADDRESS]</w:t>
      </w:r>
      <w:r>
        <w:rPr>
          <w:rFonts w:ascii="Times New Roman" w:hAnsi="Times New Roman" w:eastAsia="Times New Roman" w:cs="Times New Roman"/>
          <w:sz w:val="24"/>
        </w:rPr>
        <w:t xml:space="preserve">, hereby appoint </w:t>
      </w:r>
      <w:r>
        <w:rPr>
          <w:rFonts w:ascii="Times New Roman" w:hAnsi="Times New Roman" w:eastAsia="Times New Roman" w:cs="Times New Roman"/>
          <w:sz w:val="24"/>
        </w:rPr>
        <w:t>[AGENT'S NAME]</w:t>
      </w:r>
      <w:r>
        <w:rPr>
          <w:rFonts w:ascii="Times New Roman" w:hAnsi="Times New Roman" w:eastAsia="Times New Roman" w:cs="Times New Roman"/>
          <w:sz w:val="24"/>
        </w:rPr>
        <w:t xml:space="preserve">, residing at </w:t>
      </w:r>
      <w:r>
        <w:rPr>
          <w:rFonts w:ascii="Times New Roman" w:hAnsi="Times New Roman" w:eastAsia="Times New Roman" w:cs="Times New Roman"/>
          <w:sz w:val="24"/>
        </w:rPr>
        <w:t>[AGENT'S ADDRESS]</w:t>
      </w:r>
      <w:r>
        <w:rPr>
          <w:rFonts w:ascii="Times New Roman" w:hAnsi="Times New Roman" w:eastAsia="Times New Roman" w:cs="Times New Roman"/>
          <w:sz w:val="24"/>
        </w:rPr>
        <w:t xml:space="preserve">, as my attorney-in-fact (hereinafter referred to as "Agent") to act on my behalf in the following matters: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(initial all that apply)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_____ - Financial Matters</w:t>
      </w:r>
      <w:r>
        <w:rPr>
          <w:rFonts w:ascii="Times New Roman" w:hAnsi="Times New Roman" w:eastAsia="Times New Roman" w:cs="Times New Roman"/>
          <w:sz w:val="24"/>
        </w:rPr>
        <w:t>: To manage, control, and make decisions regarding my finances and property, including but not limited to banking transactions, investments, real estate transactions, and tax matters.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_____ - Healthcare Decisions</w:t>
      </w:r>
      <w:r>
        <w:rPr>
          <w:rFonts w:ascii="Times New Roman" w:hAnsi="Times New Roman" w:eastAsia="Times New Roman" w:cs="Times New Roman"/>
          <w:sz w:val="24"/>
        </w:rPr>
        <w:t>: To make decisions concerning my medical care, treatment options, and healthcare services, including the authority to consent to or refuse medical treatment, surgery, or hospitalization on my behalf.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_____ - Legal Affairs</w:t>
      </w:r>
      <w:r>
        <w:rPr>
          <w:rFonts w:ascii="Times New Roman" w:hAnsi="Times New Roman" w:eastAsia="Times New Roman" w:cs="Times New Roman"/>
          <w:sz w:val="24"/>
        </w:rPr>
        <w:t>: To handle legal matters and represent me in legal proceedings, including signing legal documents, contracts, and agreements, and engaging legal counsel on my behalf.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_____ - Personal Affairs</w:t>
      </w:r>
      <w:r>
        <w:rPr>
          <w:rFonts w:ascii="Times New Roman" w:hAnsi="Times New Roman" w:eastAsia="Times New Roman" w:cs="Times New Roman"/>
          <w:sz w:val="24"/>
        </w:rPr>
        <w:t>: To manage and make decisions regarding my personal affairs, including accessing and managing personal records, obtaining government benefits, and handling day-to-day matters as necessary.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_____ - Other Powers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[DESCRIBE]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Power of Attorney shall remain in effect in the event of my: 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Incapacitation</w:t>
      </w:r>
      <w:r>
        <w:rPr>
          <w:rFonts w:ascii="Times New Roman" w:hAnsi="Times New Roman" w:eastAsia="Times New Roman" w:cs="Times New Roman"/>
          <w:sz w:val="24"/>
        </w:rPr>
        <w:t>. Therefore, this form is not durable.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Death</w:t>
      </w:r>
      <w:r>
        <w:rPr>
          <w:rFonts w:ascii="Times New Roman" w:hAnsi="Times New Roman" w:eastAsia="Times New Roman" w:cs="Times New Roman"/>
          <w:sz w:val="24"/>
        </w:rPr>
        <w:t>. Therefore, this form is durable.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reserve the right to revoke or modify this Power of Attorney at any time, provided that such revocation or modification is communicated to my Agent in writing.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and Date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Principal's Signature: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Witnesses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#1 Signature: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Witness #2 Signature: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Agent Acceptance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 the aforementioned Agent named herein, accept the responsibilities and duties as the attorney-in-fact for the principal under this Power of Attorney.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Agent’s Signature: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