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Sole Director Consent in Lieu of First Meeting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the sole director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California corporation (the “</w:t>
      </w:r>
      <w:r>
        <w:rPr>
          <w:rFonts w:ascii="Times New Roman" w:hAnsi="Times New Roman" w:eastAsia="Times New Roman" w:cs="Times New Roman"/>
          <w:b w:val="0"/>
          <w:sz w:val="24"/>
        </w:rPr>
        <w:t>Corporation</w:t>
      </w:r>
      <w:r>
        <w:rPr>
          <w:rFonts w:ascii="Times New Roman" w:hAnsi="Times New Roman" w:eastAsia="Times New Roman" w:cs="Times New Roman"/>
          <w:b w:val="0"/>
          <w:sz w:val="24"/>
        </w:rPr>
        <w:t xml:space="preserve">”), pursuant to authority to act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in accordance with Section 307(b) of the California Corporations Code, consents to the taking of the actions and adopts the resolutions set out below. This written consent of the sole director is in lieu of the first meeting of the Corporation’s sole director, and all of the actions taken and resolutions set out in it shall have the same force and effect as if they were taken or adopted at such first meeting. This written consent is executed on the date first written above and shall be filed in the Corporation’s minute book.</w:t>
      </w:r>
    </w:p>
    <w:p>
      <w:pPr>
        <w:keepNext w:val="0"/>
        <w:spacing w:before="120" w:after="0" w:line="260" w:lineRule="exact"/>
        <w:ind w:left="720" w:right="0" w:firstLine="0"/>
        <w:jc w:val="left"/>
      </w:pPr>
      <w:r>
        <w:rPr>
          <w:rFonts w:ascii="Times New Roman" w:hAnsi="Times New Roman" w:eastAsia="Times New Roman" w:cs="Times New Roman"/>
          <w:b/>
          <w:sz w:val="24"/>
        </w:rPr>
        <w:t>Articles of 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Articles of Incorporation were filed in the office of the Secretary of State of California on [date]; NOW, THEREFORE, BE IT RESOLVED,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Articles of Incorporation of this Corporation as filed with the Secretary of State of the State of California and bearing the file stamp and certification of the Secretary of State of California be inserted in the minute book of the Corporation and that the contents of those Articles be, and hereby are, ratified, approved and confirmed.</w:t>
      </w:r>
    </w:p>
    <w:p>
      <w:pPr>
        <w:keepNext w:val="0"/>
        <w:spacing w:before="120" w:after="0" w:line="260" w:lineRule="exact"/>
        <w:ind w:left="720" w:right="0" w:firstLine="0"/>
        <w:jc w:val="left"/>
      </w:pPr>
      <w:r>
        <w:rPr>
          <w:rFonts w:ascii="Times New Roman" w:hAnsi="Times New Roman" w:eastAsia="Times New Roman" w:cs="Times New Roman"/>
          <w:b/>
          <w:sz w:val="24"/>
        </w:rPr>
        <w:t>Ratification of Action of Incorporator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actions of [name of incorporator], including the execution of the Corporation’s Statement of Sole Incorporator, dated [date], pursuant to California Corporations Code Sections 210 and 307(c) be, and hereby are, ratified, approved and confirmed. </w:t>
      </w:r>
    </w:p>
    <w:p>
      <w:pPr>
        <w:keepNext w:val="0"/>
        <w:spacing w:before="120" w:after="0" w:line="260" w:lineRule="exact"/>
        <w:ind w:left="720" w:right="0" w:firstLine="0"/>
        <w:jc w:val="left"/>
      </w:pPr>
      <w:r>
        <w:rPr>
          <w:rFonts w:ascii="Times New Roman" w:hAnsi="Times New Roman" w:eastAsia="Times New Roman" w:cs="Times New Roman"/>
          <w:b/>
          <w:sz w:val="24"/>
        </w:rPr>
        <w:t>Minute Book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shall maintain as part of its corporate records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minute book, which shall include, but not be limited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articles of incorporation and amendments thereto, its bylaws and amendments thereto, minutes of all meetings of its directors and shareholders, with the time and place of holding, whether regular or special, and, if special, how authorized, the notice thereof given, the names of the directors or shareholders present or represented at directors' or shareholders' meetings and the proceedings thereof, minutes of all meetings of board committees, with the time and place of holding, the notice thereof given, the names of the directors present, and the proceedings thereof, and all written consents of board of directors' meetings and board committees.</w:t>
      </w:r>
    </w:p>
    <w:p>
      <w:pPr>
        <w:keepNext w:val="0"/>
        <w:spacing w:before="120" w:after="0" w:line="260" w:lineRule="exact"/>
        <w:ind w:left="720" w:right="0" w:firstLine="0"/>
        <w:jc w:val="left"/>
      </w:pPr>
      <w:r>
        <w:rPr>
          <w:rFonts w:ascii="Times New Roman" w:hAnsi="Times New Roman" w:eastAsia="Times New Roman" w:cs="Times New Roman"/>
          <w:b/>
          <w:sz w:val="24"/>
        </w:rPr>
        <w:t>Agent for Service of Process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whose business address is [address], is hereby appointed as the Corporation's agent for service of process in California, as required by California Corporations Code Section 1502.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officers of the Corporation be, and each of them hereby is, authorized, and empowered to execute any and all documents, agreements and other papers and to take such action as such officer deems necessary or advisable in order to carry out and perform the purposes and intent of these resolutions, including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Information with the California Secretary of State to appoint the agent for service process set forth above.</w:t>
      </w:r>
    </w:p>
    <w:p>
      <w:pPr>
        <w:keepNext w:val="0"/>
        <w:spacing w:before="120" w:after="0" w:line="260" w:lineRule="exact"/>
        <w:ind w:left="720" w:right="0" w:firstLine="0"/>
        <w:jc w:val="left"/>
      </w:pPr>
      <w:r>
        <w:rPr>
          <w:rFonts w:ascii="Times New Roman" w:hAnsi="Times New Roman" w:eastAsia="Times New Roman" w:cs="Times New Roman"/>
          <w:b/>
          <w:sz w:val="24"/>
        </w:rPr>
        <w:t>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WHEREAS, the sole director has reviewed the form of bylaws adopted by the incorporator[s] of the Corporation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deems it in the best interest of the Corporation to approve the adoption of the same as the bylaws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the bylaws in the form attached hereto as </w:t>
      </w:r>
      <w:r>
        <w:rPr>
          <w:rFonts w:ascii="Times New Roman" w:hAnsi="Times New Roman" w:eastAsia="Times New Roman" w:cs="Times New Roman"/>
          <w:b w:val="0"/>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are ratified, approved and confirmed;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of the Corporation is authorized and directed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the adoption of the bylaws, to insert the bylaws as so certified in the minute book of the Corporation, and to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bylaws, as they may be amended from time to time, to be kept and maintained at the principal executive office of the Corporation, in accordance California Corporations Code Section 213.</w:t>
      </w:r>
    </w:p>
    <w:p>
      <w:pPr>
        <w:keepNext w:val="0"/>
        <w:spacing w:before="120" w:after="0" w:line="260" w:lineRule="exact"/>
        <w:ind w:left="720" w:right="0" w:firstLine="0"/>
        <w:jc w:val="left"/>
      </w:pPr>
      <w:r>
        <w:rPr>
          <w:rFonts w:ascii="Times New Roman" w:hAnsi="Times New Roman" w:eastAsia="Times New Roman" w:cs="Times New Roman"/>
          <w:b/>
          <w:sz w:val="24"/>
        </w:rPr>
        <w:t>Corporate Seal</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corporate seal presented to sole director is adopted as the seal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Secretary is directed to affix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impression of the corporate seal of the Corporation to this written consent.</w:t>
      </w:r>
    </w:p>
    <w:p>
      <w:pPr>
        <w:keepNext w:val="0"/>
        <w:spacing w:before="120" w:after="0" w:line="260" w:lineRule="exact"/>
        <w:ind w:left="720" w:right="0" w:firstLine="0"/>
        <w:jc w:val="left"/>
      </w:pPr>
      <w:r>
        <w:rPr>
          <w:rFonts w:ascii="Times New Roman" w:hAnsi="Times New Roman" w:eastAsia="Times New Roman" w:cs="Times New Roman"/>
          <w:b/>
          <w:sz w:val="24"/>
        </w:rPr>
        <w:t>Share Certificate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stock certificates representing the shares of Common Stock of the Corporation shall be in substantially the same form as the specimen stock certificate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 that each certificate will be consecutively numbered, beginning with number 1, and shall bear the name of the Corporation, the number of shares and the date the shares were issued, together with any other provisions as may be required by law;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stock certificates shall be issued only when the signatures (which may be facsimiles)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Chairperson, (ii) Vice Chairperson, (iii) the President, or (iv)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and of (B) (i) the Chief Financial Officer, (ii)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Treasurer, (iii) the Secretary, or (iv)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Assistant Secretary are affixed to them, and when they bear any other wording relating to the ownership, issuance and transferability of the shares presented as may be necessary or appropriate.</w:t>
      </w:r>
    </w:p>
    <w:p>
      <w:pPr>
        <w:keepNext w:val="0"/>
        <w:spacing w:before="120" w:after="0" w:line="260" w:lineRule="exact"/>
        <w:ind w:left="720" w:right="0" w:firstLine="0"/>
        <w:jc w:val="left"/>
      </w:pP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Corporation’s fiscal year shall commence on [date] and end on [date] in each year (but that the Corporation’s first fiscal year commenced on the date the Corporation was incorporated).</w:t>
      </w:r>
    </w:p>
    <w:p>
      <w:pPr>
        <w:keepNext w:val="0"/>
        <w:spacing w:before="120" w:after="0" w:line="260" w:lineRule="exact"/>
        <w:ind w:left="720" w:right="0" w:firstLine="0"/>
        <w:jc w:val="left"/>
      </w:pPr>
      <w:r>
        <w:rPr>
          <w:rFonts w:ascii="Times New Roman" w:hAnsi="Times New Roman" w:eastAsia="Times New Roman" w:cs="Times New Roman"/>
          <w:b/>
          <w:sz w:val="24"/>
        </w:rPr>
        <w:t>Principal Executive Office</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[address] is designated as the principal executive office of the Corporation, until changed by resolution of the board of director(s).</w:t>
      </w:r>
    </w:p>
    <w:p>
      <w:pPr>
        <w:keepNext w:val="0"/>
        <w:spacing w:before="120" w:after="0" w:line="260" w:lineRule="exact"/>
        <w:ind w:left="720" w:right="0" w:firstLine="0"/>
        <w:jc w:val="left"/>
      </w:pPr>
      <w:r>
        <w:rPr>
          <w:rFonts w:ascii="Times New Roman" w:hAnsi="Times New Roman" w:eastAsia="Times New Roman" w:cs="Times New Roman"/>
          <w:b/>
          <w:sz w:val="24"/>
        </w:rPr>
        <w:t>Election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following persons are elected to the offices set forth opposite their names:</w:t>
      </w:r>
    </w:p>
    <w:p>
      <w:pPr>
        <w:keepNext w:val="0"/>
        <w:spacing w:before="200" w:after="0" w:line="260" w:lineRule="exact"/>
        <w:ind w:left="1440" w:right="0" w:firstLine="0"/>
        <w:jc w:val="both"/>
      </w:pPr>
      <w:r>
        <w:rPr>
          <w:rFonts w:ascii="Times New Roman" w:hAnsi="Times New Roman" w:eastAsia="Times New Roman" w:cs="Times New Roman"/>
          <w:b w:val="0"/>
          <w:sz w:val="24"/>
        </w:rPr>
        <w:t>[name], President</w:t>
      </w:r>
    </w:p>
    <w:p>
      <w:pPr>
        <w:keepNext w:val="0"/>
        <w:spacing w:before="200" w:after="0" w:line="260" w:lineRule="exact"/>
        <w:ind w:left="1440" w:right="0" w:firstLine="0"/>
        <w:jc w:val="both"/>
      </w:pPr>
      <w:r>
        <w:rPr>
          <w:rFonts w:ascii="Times New Roman" w:hAnsi="Times New Roman" w:eastAsia="Times New Roman" w:cs="Times New Roman"/>
          <w:b w:val="0"/>
          <w:sz w:val="24"/>
        </w:rPr>
        <w:t>[name], Vice President</w:t>
      </w:r>
    </w:p>
    <w:p>
      <w:pPr>
        <w:keepNext w:val="0"/>
        <w:spacing w:before="200" w:after="0" w:line="260" w:lineRule="exact"/>
        <w:ind w:left="1440" w:right="0" w:firstLine="0"/>
        <w:jc w:val="both"/>
      </w:pPr>
      <w:r>
        <w:rPr>
          <w:rFonts w:ascii="Times New Roman" w:hAnsi="Times New Roman" w:eastAsia="Times New Roman" w:cs="Times New Roman"/>
          <w:b w:val="0"/>
          <w:sz w:val="24"/>
        </w:rPr>
        <w:t>[name], Secretary</w:t>
      </w:r>
    </w:p>
    <w:p>
      <w:pPr>
        <w:keepNext w:val="0"/>
        <w:spacing w:before="200" w:after="0" w:line="260" w:lineRule="exact"/>
        <w:ind w:left="1440" w:right="0" w:firstLine="0"/>
        <w:jc w:val="both"/>
      </w:pPr>
      <w:r>
        <w:rPr>
          <w:rFonts w:ascii="Times New Roman" w:hAnsi="Times New Roman" w:eastAsia="Times New Roman" w:cs="Times New Roman"/>
          <w:b w:val="0"/>
          <w:sz w:val="24"/>
        </w:rPr>
        <w:t>[name], Chief Financial Officer</w:t>
      </w:r>
    </w:p>
    <w:p>
      <w:pPr>
        <w:keepNext w:val="0"/>
        <w:spacing w:before="200" w:after="0" w:line="260" w:lineRule="exact"/>
        <w:ind w:left="1080" w:right="0" w:firstLine="0"/>
        <w:jc w:val="both"/>
      </w:pPr>
      <w:r>
        <w:rPr>
          <w:rFonts w:ascii="Times New Roman" w:hAnsi="Times New Roman" w:eastAsia="Times New Roman" w:cs="Times New Roman"/>
          <w:b w:val="0"/>
          <w:sz w:val="24"/>
        </w:rPr>
        <w:t>to serve at the pleasure of the Corporation's director(s) until the next annual meeting of the Corporation's director(s) and until their respective successor(s) are elected and qualified;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for purposes of giving any reports or executing any documents requiring the signature of the “Treasurer,” the Chief Financial Officer is also deemed to be the Treasurer of the Corporation.</w:t>
      </w:r>
    </w:p>
    <w:p>
      <w:pPr>
        <w:keepNext w:val="0"/>
        <w:spacing w:before="120" w:after="0" w:line="260" w:lineRule="exact"/>
        <w:ind w:left="720" w:right="0" w:firstLine="0"/>
        <w:jc w:val="left"/>
      </w:pPr>
      <w:r>
        <w:rPr>
          <w:rFonts w:ascii="Times New Roman" w:hAnsi="Times New Roman" w:eastAsia="Times New Roman" w:cs="Times New Roman"/>
          <w:b/>
          <w:sz w:val="24"/>
        </w:rPr>
        <w:t>Officer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below-stated salaries shall be payable, subject to withholding for taxes, in accordance with the Corporation's customary payroll practices.</w:t>
      </w:r>
    </w:p>
    <w:p>
      <w:pPr>
        <w:keepNext w:val="0"/>
        <w:spacing w:before="200" w:after="0" w:line="260" w:lineRule="exact"/>
        <w:ind w:left="1440" w:right="0" w:firstLine="0"/>
        <w:jc w:val="both"/>
      </w:pPr>
      <w:r>
        <w:rPr>
          <w:rFonts w:ascii="Times New Roman" w:hAnsi="Times New Roman" w:eastAsia="Times New Roman" w:cs="Times New Roman"/>
          <w:b w:val="0"/>
          <w:sz w:val="24"/>
        </w:rPr>
        <w:t>Office: President, Salary: $[dollar amount]</w:t>
      </w:r>
    </w:p>
    <w:p>
      <w:pPr>
        <w:keepNext w:val="0"/>
        <w:spacing w:before="200" w:after="0" w:line="260" w:lineRule="exact"/>
        <w:ind w:left="1440" w:right="0" w:firstLine="0"/>
        <w:jc w:val="both"/>
      </w:pPr>
      <w:r>
        <w:rPr>
          <w:rFonts w:ascii="Times New Roman" w:hAnsi="Times New Roman" w:eastAsia="Times New Roman" w:cs="Times New Roman"/>
          <w:b w:val="0"/>
          <w:sz w:val="24"/>
        </w:rPr>
        <w:t>Office: Vice President, Salary: $[dollar amount]</w:t>
      </w:r>
    </w:p>
    <w:p>
      <w:pPr>
        <w:keepNext w:val="0"/>
        <w:spacing w:before="200" w:after="0" w:line="260" w:lineRule="exact"/>
        <w:ind w:left="1440" w:right="0" w:firstLine="0"/>
        <w:jc w:val="both"/>
      </w:pPr>
      <w:r>
        <w:rPr>
          <w:rFonts w:ascii="Times New Roman" w:hAnsi="Times New Roman" w:eastAsia="Times New Roman" w:cs="Times New Roman"/>
          <w:b w:val="0"/>
          <w:sz w:val="24"/>
        </w:rPr>
        <w:t>Office: Secretary, Salary: $[dollar amount]</w:t>
      </w:r>
    </w:p>
    <w:p>
      <w:pPr>
        <w:keepNext w:val="0"/>
        <w:spacing w:before="200" w:after="0" w:line="260" w:lineRule="exact"/>
        <w:ind w:left="1440" w:right="0" w:firstLine="0"/>
        <w:jc w:val="both"/>
      </w:pPr>
      <w:r>
        <w:rPr>
          <w:rFonts w:ascii="Times New Roman" w:hAnsi="Times New Roman" w:eastAsia="Times New Roman" w:cs="Times New Roman"/>
          <w:b w:val="0"/>
          <w:sz w:val="24"/>
        </w:rPr>
        <w:t>Office: Chief Financial Officer, Salary: $[dollar amount]</w:t>
      </w:r>
    </w:p>
    <w:p>
      <w:pPr>
        <w:keepNext w:val="0"/>
        <w:spacing w:before="120" w:after="0" w:line="260" w:lineRule="exact"/>
        <w:ind w:left="720" w:right="0" w:firstLine="0"/>
        <w:jc w:val="left"/>
      </w:pPr>
      <w:r>
        <w:rPr>
          <w:rFonts w:ascii="Times New Roman" w:hAnsi="Times New Roman" w:eastAsia="Times New Roman" w:cs="Times New Roman"/>
          <w:b/>
          <w:sz w:val="24"/>
        </w:rPr>
        <w:t>Directors' Compensation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director(s) of the Corporation shall not be compensated for the performance of their duties as director(s).</w:t>
      </w:r>
    </w:p>
    <w:p>
      <w:pPr>
        <w:keepNext w:val="0"/>
        <w:spacing w:before="120" w:after="0" w:line="260" w:lineRule="exact"/>
        <w:ind w:left="720" w:right="0" w:firstLine="0"/>
        <w:jc w:val="left"/>
      </w:pPr>
      <w:r>
        <w:rPr>
          <w:rFonts w:ascii="Times New Roman" w:hAnsi="Times New Roman" w:eastAsia="Times New Roman" w:cs="Times New Roman"/>
          <w:b/>
          <w:sz w:val="24"/>
        </w:rPr>
        <w:t>Issuance of Shares</w:t>
      </w:r>
    </w:p>
    <w:p>
      <w:pPr>
        <w:keepNext w:val="0"/>
        <w:spacing w:before="200" w:after="0" w:line="260" w:lineRule="exact"/>
        <w:ind w:left="1080" w:right="0" w:firstLine="0"/>
        <w:jc w:val="both"/>
      </w:pPr>
      <w:r>
        <w:rPr>
          <w:rFonts w:ascii="Times New Roman" w:hAnsi="Times New Roman" w:eastAsia="Times New Roman" w:cs="Times New Roman"/>
          <w:b w:val="0"/>
          <w:sz w:val="24"/>
        </w:rPr>
        <w:t>WHEREAS, it is necessary to sell and issue shares of capital stock of the Corporation to raise capital to accomplish the plans and objectives for which the Corporation was formed; and</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Articles of Incorporation authorize the Corporation to issue [number of authorized shares] shares of Common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NOW, THEREFORE, BE IT RESOLVED, that the Corporation is authorized to sell and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aggregate of [number of shares, e.g., 10,000] shares of its Common Stock to the following persons,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purchase price per share of [dollar amount, e.g., $0.10], payable in cash or cash equivalents acceptable to the officer receiving the same, in the number set forth opposite their names, respectively: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shares of Common Stock of the Corporation shall be sold pursuant to and in accordance with the [subscription agreement or stock purchase agreement] in the form attached hereto as 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and the form, terms and provisions of the [subscription agreement or stock purchase agreement] be, and hereby are, ratified and approved and each of the officers of the Corporation is hereby authorized to execute, deliver and perform that [subscription agreement or stock purchase agreement] on behalf of the Corporation in substantially the same form as presented to this meeting;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when any shares of the Common Stock of the Corporation are issued pursuant to these resolutions and the consideration specified above has been duly received by the Corporation, the shares so issued shall be duly and validly issued, fully paid and nonassessable, and free to the holder thereof from all taxes, liens and charges with respect to the issuance thereof;</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upon receipt of the consideration therefor, the officers are authorized and directed to issue certificates representing the shares of the Common Stock of the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the offer and sale of the shares shall be in accordance with the applicable provisions of federal and state securities laws, and specifically that the shares shall be offered and sold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not involving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offering;</w:t>
      </w:r>
    </w:p>
    <w:p>
      <w:pPr>
        <w:keepNext w:val="0"/>
        <w:spacing w:before="200" w:after="0" w:line="260" w:lineRule="exact"/>
        <w:ind w:left="720" w:right="0" w:firstLine="0"/>
        <w:jc w:val="both"/>
      </w:pPr>
      <w:r>
        <w:rPr>
          <w:rFonts w:ascii="Times New Roman" w:hAnsi="Times New Roman" w:eastAsia="Times New Roman" w:cs="Times New Roman"/>
          <w:b w:val="0"/>
          <w:sz w:val="24"/>
        </w:rPr>
        <w:t>RESOLVED, FURTHER, that the offer and sale of the shares will not be accompanied by the publication of any advertisement, that no selling expenses will be given, paid or incurred in connection therewith, and that no promotional consideration will be given, paid or incurred in connection therewith;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RESOLVED FURTHER, that each of the officers of the Corporation are hereby authorized and directed to execute any and all documents, agreements and other papers and to take such other actions as that officer deems necessary or advisable for the Corporation to issue and sell the above-listed shares to the persons named, in accordance with applicable laws, and that those actions will include, when necessary: (1) filing with the Commissioner of Business Oversight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notice under California Corporations Code Section 25102(f) or 25102(h) or obtaining qualification of the offer and sale of the shares from the California Commissioner of Business Oversight; (2) doing all acts that may be necessary under the federal securities laws and the applicable securities laws of any other state; and (3) doing all acts necessary to expedite these transactions or conform them, or any of them, to the requirements of any applicable law.</w:t>
      </w:r>
    </w:p>
    <w:p>
      <w:pPr>
        <w:keepNext w:val="0"/>
        <w:spacing w:before="120" w:after="0" w:line="260" w:lineRule="exact"/>
        <w:ind w:left="720" w:right="0" w:firstLine="0"/>
        <w:jc w:val="left"/>
      </w:pPr>
      <w:r>
        <w:rPr>
          <w:rFonts w:ascii="Times New Roman" w:hAnsi="Times New Roman" w:eastAsia="Times New Roman" w:cs="Times New Roman"/>
          <w:b/>
          <w:sz w:val="24"/>
        </w:rPr>
        <w:t>Tax I.D. Number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officers are directed to apply to the Internal Revenue Service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employer's identification number on Form SS-4 and to the Employment Development Department of the State of California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number on Form DE-1 or other applicable forms.</w:t>
      </w:r>
    </w:p>
    <w:p>
      <w:pPr>
        <w:keepNext w:val="0"/>
        <w:spacing w:before="120" w:after="0" w:line="260" w:lineRule="exact"/>
        <w:ind w:left="720" w:right="0" w:firstLine="0"/>
        <w:jc w:val="left"/>
      </w:pPr>
      <w:r>
        <w:rPr>
          <w:rFonts w:ascii="Times New Roman" w:hAnsi="Times New Roman" w:eastAsia="Times New Roman" w:cs="Times New Roman"/>
          <w:b/>
          <w:sz w:val="24"/>
        </w:rPr>
        <w:t>Filing of Statement of Information/Licenses and Permits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of the Corporation are authorized and directed to prepare and to file or cause to be filed with the California Secretary of State the “Statement of Information (Domestic Stock Corporation)” on behalf of the Corporation in compliance in compliance with California Corporations Code Section 1502;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are hereby authorized and directed to take whatever action is necessary to obtain licenses, authorizations, and permits that are necessary or desirable for the Corporation's business.</w:t>
      </w:r>
    </w:p>
    <w:p>
      <w:pPr>
        <w:keepNext w:val="0"/>
        <w:spacing w:before="120" w:after="0" w:line="260" w:lineRule="exact"/>
        <w:ind w:left="720" w:right="0" w:firstLine="0"/>
        <w:jc w:val="left"/>
      </w:pPr>
      <w:r>
        <w:rPr>
          <w:rFonts w:ascii="Times New Roman" w:hAnsi="Times New Roman" w:eastAsia="Times New Roman" w:cs="Times New Roman"/>
          <w:b/>
          <w:sz w:val="24"/>
        </w:rPr>
        <w:t>Bank Resolutions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establish in its name one or more bank accounts with [name and address of bank], or any other bank or depositary, as determined by the officers of the Corporation, or any one of them acting alone, and that such officers, or any one of them acting alone, are authorized to establish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or accounts, on terms and conditions as agreed on with the bank;</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any officer of the Corporation is authorized to endorse checks, drafts, or other evidences of indebtedness made payable to the Corporation, but only for the purpose of deposit;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all checks, drafts, and other instruments obligating the Corporation to pay money, including instruments payable to officers or other persons authorized to sign them, may be signed on the Corporation's behalf by the Chief Executive Officer, President, Chief Financial Officer or other employee of the Corporation designated by either of them; provided, however, that amounts in excess of [dollar amount, e.g., $3,000], must be signed by two employees of the Corporation, one of whom shall be the Chief Executive Officer, President or the Chief Financial Officer;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FURTHER, that the standard form of corporate resolutions required by [name of bank] for opening corporate account(s) and specifying the officer(s) authorized to sign checks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hereto as Exhibit [__], are hereby adopted as resolutions of the Corporation, and the Secretary is hereby authorized and directed to obtain the necessary signatures, execute the necessary certifications, and take such other steps as needed to open the account(s).</w:t>
      </w:r>
    </w:p>
    <w:p>
      <w:pPr>
        <w:keepNext w:val="0"/>
        <w:spacing w:before="120" w:after="0" w:line="260" w:lineRule="exact"/>
        <w:ind w:left="720" w:right="0" w:firstLine="0"/>
        <w:jc w:val="left"/>
      </w:pPr>
      <w:r>
        <w:rPr>
          <w:rFonts w:ascii="Times New Roman" w:hAnsi="Times New Roman" w:eastAsia="Times New Roman" w:cs="Times New Roman"/>
          <w:b/>
          <w:sz w:val="24"/>
        </w:rPr>
        <w:t>Execution of Contracts and Other Documents</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all contracts and agreements of the Corporation, including but not limited to leases and mortgages, may be signed on the Corporation's behalf by officers of the Corporation, or any one of them acting alone, provided that all material contracts shall be subject to authorization or ratification by the Board except as provided otherwise in subsequent resolutions adopted by the Board.</w:t>
      </w:r>
    </w:p>
    <w:p>
      <w:pPr>
        <w:keepNext w:val="0"/>
        <w:spacing w:before="120" w:after="0" w:line="260" w:lineRule="exact"/>
        <w:ind w:left="720" w:right="0" w:firstLine="0"/>
        <w:jc w:val="left"/>
      </w:pPr>
      <w:r>
        <w:rPr>
          <w:rFonts w:ascii="Times New Roman" w:hAnsi="Times New Roman" w:eastAsia="Times New Roman" w:cs="Times New Roman"/>
          <w:b/>
          <w:sz w:val="24"/>
        </w:rPr>
        <w:t>Payment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WHEREAS, the Board deems it in the best interest of the Corporation to pay or cause to be paid the expenses of incorporation and organization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 RESOLVED, that the officers of the Corporation, or any one of them acting alone, are authorized and directed to pay or to cause to be paid, out of funds of the Corporation, the Corporation's expenses of incorporation and organization.</w:t>
      </w:r>
    </w:p>
    <w:p>
      <w:pPr>
        <w:keepNext w:val="0"/>
        <w:spacing w:before="120" w:after="0" w:line="260" w:lineRule="exact"/>
        <w:ind w:left="720" w:right="0" w:firstLine="0"/>
        <w:jc w:val="left"/>
      </w:pPr>
      <w:r>
        <w:rPr>
          <w:rFonts w:ascii="Times New Roman" w:hAnsi="Times New Roman" w:eastAsia="Times New Roman" w:cs="Times New Roman"/>
          <w:b/>
          <w:sz w:val="24"/>
        </w:rPr>
        <w:t>Appointment of Legal Counsel</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law firm of [name] is appointed to serve as the Corporation's legal counsel, until such legal counsel’s successor is appointed by resolution of the board of director(s).</w:t>
      </w:r>
    </w:p>
    <w:p>
      <w:pPr>
        <w:keepNext w:val="0"/>
        <w:spacing w:before="120" w:after="0" w:line="260" w:lineRule="exact"/>
        <w:ind w:left="720" w:right="0" w:firstLine="0"/>
        <w:jc w:val="left"/>
      </w:pPr>
      <w:r>
        <w:rPr>
          <w:rFonts w:ascii="Times New Roman" w:hAnsi="Times New Roman" w:eastAsia="Times New Roman" w:cs="Times New Roman"/>
          <w:b/>
          <w:sz w:val="24"/>
        </w:rPr>
        <w:t>Appointment of Accountant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[name], is appointed to serve as the Corporation's accountant, to serve until such accountant’s successor is appointed by resolutions of the board of director(s).</w:t>
      </w:r>
    </w:p>
    <w:p>
      <w:pPr>
        <w:keepNext w:val="0"/>
        <w:spacing w:before="120" w:after="0" w:line="260" w:lineRule="exact"/>
        <w:ind w:left="720" w:right="0" w:firstLine="0"/>
        <w:jc w:val="left"/>
      </w:pPr>
      <w:r>
        <w:rPr>
          <w:rFonts w:ascii="Times New Roman" w:hAnsi="Times New Roman" w:eastAsia="Times New Roman" w:cs="Times New Roman"/>
          <w:b/>
          <w:sz w:val="24"/>
        </w:rPr>
        <w:t>Optional Clause Section 1244 Stock (Small Business Corporation Stock)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intends to qualify its Common Stock for treatment under Internal Revenue Code Section 1244, pursuant to which the Corporation plans that its total equity capital and paid-in surplus shall not in any event exceed $1,000,000, that it shall be largely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operating company, with less than 50 percent of its gross receipts coming from passive sources (royalties, rents, dividends, interest, annuities, and sales or exchanges of stocks or securities), and that it shall conform in all other respects to the requirements necessary to qualify its Common Stock for treatment under Internal Revenue Code Section 1244; and</w:t>
      </w:r>
    </w:p>
    <w:p>
      <w:pPr>
        <w:keepNext w:val="0"/>
        <w:spacing w:before="200" w:after="0" w:line="260" w:lineRule="exact"/>
        <w:ind w:left="1080" w:right="0" w:firstLine="0"/>
        <w:jc w:val="both"/>
      </w:pPr>
      <w:r>
        <w:rPr>
          <w:rFonts w:ascii="Times New Roman" w:hAnsi="Times New Roman" w:eastAsia="Times New Roman" w:cs="Times New Roman"/>
          <w:b w:val="0"/>
          <w:sz w:val="24"/>
        </w:rPr>
        <w:t>RESOLVED FURTHER, that the officers of the Corporation, or any one of them acting alone, are authorized and directed to keep all records, prepare all reports and returns, and take all other steps as may be necessary to qualify the Corporation's Common Stock for treatment under Internal Revenue Code Section 1244.</w:t>
      </w:r>
    </w:p>
    <w:p>
      <w:pPr>
        <w:keepNext w:val="0"/>
        <w:spacing w:before="120" w:after="0" w:line="260" w:lineRule="exact"/>
        <w:ind w:left="720" w:right="0" w:firstLine="0"/>
        <w:jc w:val="left"/>
      </w:pPr>
      <w:r>
        <w:rPr>
          <w:rFonts w:ascii="Times New Roman" w:hAnsi="Times New Roman" w:eastAsia="Times New Roman" w:cs="Times New Roman"/>
          <w:b/>
          <w:sz w:val="24"/>
        </w:rPr>
        <w:t>General Authority</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each of the officers of the Corporation is hereby authorized, directed and empowered to execute any and all documents, agreements and other papers and to take such other action as such officer deems necessary or advisable in order to carry out and perform the purposes and intent of these resolutions and matters incidental thereto, and any action taken by the officers and sole director of the Corporation prior to the date of these resolutions that is otherwise within or related to the authority set forth by these resolutions be, and hereby is, ratified, confirmed and approved in all respects.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WITNESS WHEREOF, the undersigned has executed this written consent as of the date first written above. Any signature page signifying approval of this written consent may be delivered by facsimile or Portable Document Format (pdf) transmission and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 [</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[typed name], Director</w:t>
      </w:r>
    </w:p>
    <w:p>
      <w:pPr>
        <w:keepNext w:val="0"/>
        <w:spacing w:before="120" w:after="0" w:line="260" w:lineRule="exact"/>
        <w:ind w:left="360" w:right="0" w:firstLine="0"/>
        <w:jc w:val="left"/>
      </w:pPr>
      <w:r>
        <w:rPr>
          <w:rFonts w:ascii="Times New Roman" w:hAnsi="Times New Roman" w:eastAsia="Times New Roman" w:cs="Times New Roman"/>
          <w:b w:val="0"/>
          <w:sz w:val="24"/>
        </w:rPr>
        <w:t>[Attach exhibits as necessary]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copy of Bylaws]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form of common stock certificate]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form subscription agreement or stock purchase agreement]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