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Sole Shareholder Consent: Adoption of Bylaws and Election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the authority contained in [applicable section], the undersigned, being the sole shareholder of [NAME OF CORPORATION],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[state (e.g., Ohio)] corporation, does hereby take and adopt the following action in writing, without meeting: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Adoption of Bylaws.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Bylaws for the corporation are hereby adopted. These bylaws appear in the minute book of the corporation immediately following this instrument, are captioned “Bylaws,” and are incorporated into these proceedings.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Election of Directors.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Until otherwise determined by the shareholders, the number of directors of the corporation shall be three (3). The following persons are hereby designated directors of the corporation, to serve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period of one year or until their successors are duly designated or elected: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DIRECTOR / SOLE SHAREHOLDER]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DIRECTOR]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DIRECTOR]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sole shareholder]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