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Special Meeting of Stockholders Proxy Statement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GENERAL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proxy statement is furnished in connection with the solicitation of proxies by the Board of Directors of [name of corporation] (the "Corporation") for use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stockholders to be held on [date], or any adjournment thereof, for the purposes set forth in the accompanying Notice. </w:t>
      </w:r>
    </w:p>
    <w:p>
      <w:pPr>
        <w:keepNext w:val="0"/>
        <w:spacing w:before="200" w:after="0" w:line="260" w:lineRule="exact"/>
        <w:ind w:left="360" w:right="0" w:firstLine="0"/>
        <w:jc w:val="both"/>
      </w:pPr>
      <w:r>
        <w:rPr>
          <w:rFonts w:ascii="Times New Roman" w:hAnsi="Times New Roman" w:eastAsia="Times New Roman" w:cs="Times New Roman"/>
          <w:b w:val="0"/>
          <w:sz w:val="24"/>
        </w:rPr>
        <w:t>RECORD DATE AND SHARE OWNERSHIP</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Only stockholders of record as of the close of business on [date] are entitled to notice of and to vote at the meeting. As of the record date [number] shares of common stock and [number] shares of preferred stock are outstanding. Voting rights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as-converted-to-common stock basis is as follows: [share conversion information as necessary].</w:t>
      </w:r>
    </w:p>
    <w:p>
      <w:pPr>
        <w:keepNext w:val="0"/>
        <w:spacing w:before="200" w:after="0" w:line="260" w:lineRule="exact"/>
        <w:ind w:left="360" w:right="0" w:firstLine="0"/>
        <w:jc w:val="both"/>
      </w:pPr>
      <w:r>
        <w:rPr>
          <w:rFonts w:ascii="Times New Roman" w:hAnsi="Times New Roman" w:eastAsia="Times New Roman" w:cs="Times New Roman"/>
          <w:b w:val="0"/>
          <w:sz w:val="24"/>
        </w:rPr>
        <w:t>REVOCABILITY OF PROXIES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proxy given pursuant to this solicitation may be revoked by the person giving it any time before its use either (i) by delivering to the Corporation (Attn: Secretary)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revocation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proxy bearing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or (ii) by attending the meeting of stockholders and voting in person.</w:t>
      </w:r>
    </w:p>
    <w:p>
      <w:pPr>
        <w:keepNext w:val="0"/>
        <w:spacing w:before="200" w:after="0" w:line="260" w:lineRule="exact"/>
        <w:ind w:left="360" w:right="0" w:firstLine="0"/>
        <w:jc w:val="both"/>
      </w:pPr>
      <w:r>
        <w:rPr>
          <w:rFonts w:ascii="Times New Roman" w:hAnsi="Times New Roman" w:eastAsia="Times New Roman" w:cs="Times New Roman"/>
          <w:b w:val="0"/>
          <w:sz w:val="24"/>
        </w:rPr>
        <w:t>VOTING AND SOLICITATION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share of common stock entitles its holder to one vote. Each share of common stock into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preferred stock is convertible entitles its holder to (</w:t>
      </w:r>
      <w:r>
        <w:rPr>
          <w:rFonts w:ascii="Times New Roman" w:hAnsi="Times New Roman" w:eastAsia="Times New Roman" w:cs="Times New Roman"/>
          <w:b w:val="0"/>
          <w:sz w:val="24"/>
        </w:rPr>
        <w:t>one</w:t>
      </w:r>
      <w:r>
        <w:rPr>
          <w:rFonts w:ascii="Times New Roman" w:hAnsi="Times New Roman" w:eastAsia="Times New Roman" w:cs="Times New Roman"/>
          <w:b w:val="0"/>
          <w:sz w:val="24"/>
        </w:rPr>
        <w:t>) vote.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Inspector of Elections will tabulate votes cast by proxy or in person at the special meeting. The Inspector of Elections will also determine whether or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shares represented and voting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(which shares voting affirmatively also constitute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required quorum) is required under Delaware law for approval of proposals presented to stockholders. Pursuant to Delaware law and the Bylaws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represented either in person or by proxy. The Inspector of Elections will treat abstentions as shares that are present and entitled to vote for purposes of determining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as negative votes for purposes of determining the approval of any matter submitted to the stockholders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shares represented by the proxies received, properly marked, dated, signed and not revoked will be voted at the special meeting. Where such proxies specify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choice with respect to any matter to be acted on, the shares will be voted in accordance with the specifications noted. Any proxy in the enclosed form which is returned but is not marked will be voted </w:t>
      </w:r>
      <w:r>
        <w:rPr>
          <w:rFonts w:ascii="Times New Roman" w:hAnsi="Times New Roman" w:eastAsia="Times New Roman" w:cs="Times New Roman"/>
          <w:b/>
          <w:sz w:val="24"/>
        </w:rPr>
        <w:t>FOR</w:t>
      </w:r>
      <w:r>
        <w:rPr>
          <w:rFonts w:ascii="Times New Roman" w:hAnsi="Times New Roman" w:eastAsia="Times New Roman" w:cs="Times New Roman"/>
          <w:b w:val="0"/>
          <w:sz w:val="24"/>
        </w:rPr>
        <w:t xml:space="preserve"> the proposals set forth herein, and as the proxy holder(s) deem advisable on other matters that may come before the meeting, as the case may be with respect to the item not marked.</w:t>
      </w:r>
    </w:p>
    <w:p>
      <w:pPr>
        <w:keepNext w:val="0"/>
        <w:spacing w:before="200" w:after="0" w:line="260" w:lineRule="exact"/>
        <w:ind w:left="360" w:right="0" w:firstLine="0"/>
        <w:jc w:val="both"/>
      </w:pPr>
      <w:r>
        <w:rPr>
          <w:rFonts w:ascii="Times New Roman" w:hAnsi="Times New Roman" w:eastAsia="Times New Roman" w:cs="Times New Roman"/>
          <w:b w:val="0"/>
          <w:sz w:val="24"/>
        </w:rPr>
        <w:t>Proposal No. 1</w:t>
      </w:r>
    </w:p>
    <w:p>
      <w:pPr>
        <w:keepNext w:val="0"/>
        <w:spacing w:before="200" w:after="0" w:line="260" w:lineRule="exact"/>
        <w:ind w:left="720" w:right="0" w:firstLine="0"/>
        <w:jc w:val="both"/>
      </w:pPr>
      <w:r>
        <w:rPr>
          <w:rFonts w:ascii="Times New Roman" w:hAnsi="Times New Roman" w:eastAsia="Times New Roman" w:cs="Times New Roman"/>
          <w:b w:val="0"/>
          <w:sz w:val="24"/>
        </w:rPr>
        <w:t>[description]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Management recommends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w:t>
      </w:r>
      <w:r>
        <w:rPr>
          <w:rFonts w:ascii="Times New Roman" w:hAnsi="Times New Roman" w:eastAsia="Times New Roman" w:cs="Times New Roman"/>
          <w:b/>
          <w:sz w:val="24"/>
        </w:rPr>
        <w:t>FOR</w:t>
      </w:r>
      <w:r>
        <w:rPr>
          <w:rFonts w:ascii="Times New Roman" w:hAnsi="Times New Roman" w:eastAsia="Times New Roman" w:cs="Times New Roman"/>
          <w:b w:val="0"/>
          <w:sz w:val="24"/>
        </w:rPr>
        <w:t xml:space="preserve"> approval of Proposal No. 1.</w:t>
      </w:r>
    </w:p>
    <w:p>
      <w:pPr>
        <w:keepNext w:val="0"/>
        <w:spacing w:before="200" w:after="0" w:line="260" w:lineRule="exact"/>
        <w:ind w:left="720" w:right="0" w:firstLine="0"/>
        <w:jc w:val="both"/>
      </w:pPr>
      <w:r>
        <w:rPr>
          <w:rFonts w:ascii="Times New Roman" w:hAnsi="Times New Roman" w:eastAsia="Times New Roman" w:cs="Times New Roman"/>
          <w:b w:val="0"/>
          <w:sz w:val="24"/>
        </w:rPr>
        <w:t>[Add additional proposals as needed]</w:t>
      </w:r>
    </w:p>
    <w:p>
      <w:pPr>
        <w:keepNext w:val="0"/>
        <w:spacing w:before="200" w:after="0" w:line="260" w:lineRule="exact"/>
        <w:ind w:left="720" w:right="0" w:firstLine="0"/>
        <w:jc w:val="both"/>
      </w:pPr>
      <w:r>
        <w:rPr>
          <w:rFonts w:ascii="Times New Roman" w:hAnsi="Times New Roman" w:eastAsia="Times New Roman" w:cs="Times New Roman"/>
          <w:b w:val="0"/>
          <w:sz w:val="24"/>
        </w:rPr>
        <w:t>[To the extent that stockholders will have dissenters’ rights with regard to the proposal, include the following:]</w:t>
      </w:r>
    </w:p>
    <w:p>
      <w:pPr>
        <w:keepNext w:val="0"/>
        <w:spacing w:before="200" w:after="0" w:line="260" w:lineRule="exact"/>
        <w:ind w:left="360" w:right="0" w:firstLine="0"/>
        <w:jc w:val="both"/>
      </w:pPr>
      <w:r>
        <w:rPr>
          <w:rFonts w:ascii="Times New Roman" w:hAnsi="Times New Roman" w:eastAsia="Times New Roman" w:cs="Times New Roman"/>
          <w:b w:val="0"/>
          <w:sz w:val="24"/>
        </w:rPr>
        <w:t>APPRAISAL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Delaware law, Corporation stockholders who comply with the applicable requirements of Delaware law will have the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of the value of their shares of Corporation common stock in connection with [the transaction]. We have included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Delaware General Corporation Law--Section 262--Appraisal Rights as Annex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this proxy statement.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Delaware law, Corporation stockholders are entitled to appraisal rights in connection with [the transaction]. Any Corporation stockholder of record who objects to [the transaction] may elect to have his or her shares of Corporation common stock appraised under the procedures of Delaware law and to be paid the fair value of his or her shares. The appraised value will not include any value arising from [the transaction], but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rate of interest. It is possible that the fair value determined may be more or less than [the transaction] consideration.</w:t>
      </w:r>
    </w:p>
    <w:p>
      <w:pPr>
        <w:keepNext w:val="0"/>
        <w:spacing w:before="200" w:after="0" w:line="260" w:lineRule="exact"/>
        <w:ind w:left="720" w:right="0" w:firstLine="0"/>
        <w:jc w:val="both"/>
      </w:pPr>
      <w:r>
        <w:rPr>
          <w:rFonts w:ascii="Times New Roman" w:hAnsi="Times New Roman" w:eastAsia="Times New Roman" w:cs="Times New Roman"/>
          <w:b w:val="0"/>
          <w:sz w:val="24"/>
        </w:rPr>
        <w:t>Corporation stockholders electing to exercise appraisal rights must comply with the provisions of Section 262 of Delaware General Corporation Law in order to perfect their rights. The Corporation will require strict compliance with the statutory procedures.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following is intended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summary of the material provisions of the Delaware statutory procedures required to be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stockholder in order to dissent from [the transaction] and perfect his or her appraisal rights. This summary, however,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statement of all applicable requirements and is qualified in its entirety by reference to Section 262 of the Delaware General Corporation Law. Under Section 262, the Corporation is required to notify stockholders not less than 20 days before the special meeting to vote on [the transaction] that appraisal rights will be available.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Section 262 must be included with that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PROXY STATEMENT CONSTITUTES THE CORPORATION’S NOTICE TO ITS STOCKHOLDERS OF THE AVAILABILITY OF APPRAISAL RIGHTS IN CONNECTION WITH [THE TRANSACTION] IN COMPLIANCE WITH THE REQUIREMENTS OF SECTION 262.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wish to consider exercising your appraisal rights, you should carefully review the text of Section 262 contained in Annex </w:t>
      </w:r>
      <w:r>
        <w:rPr>
          <w:rFonts w:ascii="Times New Roman" w:hAnsi="Times New Roman" w:eastAsia="Times New Roman" w:cs="Times New Roman"/>
          <w:b/>
          <w:sz w:val="24"/>
        </w:rPr>
        <w:t>A</w:t>
      </w:r>
      <w:r>
        <w:rPr>
          <w:rFonts w:ascii="Times New Roman" w:hAnsi="Times New Roman" w:eastAsia="Times New Roman" w:cs="Times New Roman"/>
          <w:b w:val="0"/>
          <w:sz w:val="24"/>
        </w:rPr>
        <w:t>. If you fail to timely and properly comply with the requirements of Section 262, your appraisal rights under Delaware law may be lost. If you elect to demand appraisal of your shares of Corporation common stock, you must satisfy each of the following conditions: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must deliver to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appraisal of your shares before the vote is taken on [the transaction] at the special meeting. This written demand for appraisal must be in addition to and separate from any proxy or vote abstaining from or voting against [the transaction]. Voting against or failing to vote for [the transaction] by itself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for appraisal under Section 262;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 must not vote in favor of [the transaction].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in favor of [the transaction], by proxy or in person,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your appraisal rights in respect of the shares so voted and will nullify any previously filed written demands for appraisal; and</w:t>
      </w:r>
    </w:p>
    <w:p>
      <w:pPr>
        <w:keepNext w:val="0"/>
        <w:spacing w:before="200" w:after="0" w:line="260" w:lineRule="exact"/>
        <w:ind w:left="1080" w:right="0" w:firstLine="0"/>
        <w:jc w:val="both"/>
      </w:pPr>
      <w:r>
        <w:rPr>
          <w:rFonts w:ascii="Times New Roman" w:hAnsi="Times New Roman" w:eastAsia="Times New Roman" w:cs="Times New Roman"/>
          <w:b w:val="0"/>
          <w:sz w:val="24"/>
        </w:rPr>
        <w:t>● You must continuously hold your Corporation common stock through the effective time of [the transaction].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fail to comply with any of these conditions and [the transaction] is completed, you will lose your appraisal rights with respect to your shares of Corporation common stock. All demands for appraisal should be addressed to: [address] and should be executed by, or on behalf of, the record holder of the shares of Corporation common stock. The written demand must identify the Corporation stockholder and state that the stockholder intends to demand appraisal of his or her shares of Corporation common stock.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10 days after the effective time of [the transaction], the Corporation must give written notice that [the transaction] has been completed to each Corporation stockholder who has properly 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appraisal and who did not vote in favor of [the transaction].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Within 120 days after the effective time of [the transaction], either the Corporation or any stockholder who has complied with the requirements of Section 262 may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the Delaware Court of Chancery demanding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the value of the shares held by all stockholders entitled to appraisal. The Corporation has no obligation to file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the event there are dissenting stockholders.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is not filed within the 120-day period, all appraisal rights relating to Corporation common stock will terminate.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time within 60 days after the effective time of [the transaction], any dissenting stockholder may withdraw the demand for appraisal.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stockholder withdraws his or her demand, the stockholder will only be entitled to receive the consideration specified by [the transaction] for his or her shares of Corporation common stock. Any attempt to withdraw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demand more than 60 days after the effective time of [the transaction] will require the written approval of the Corporation. Within 120 days after the effective time of [the transaction], any stockholder who has complied with Section 262 will be entitled, upon written request,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the aggregate number of shares of Corporation common stock with respect to which demands for appraisal have been received.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for appraisal is duly filed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dissenting stockholder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petition is delivered to the Corporation within 20 days after receiving this notice, the Corporation must file with the Delaware Chancery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verified list containing the names and addresses of all stockholders who have demanded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of their shares. After notice to dissenting stockholders, the Delaware Chancery Court is empowered to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upon the petition to determine those stockholders who have complied with Section 262 and who are entitled to the appraisal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Delaware Chancery Court may require the stockholders who have demanded payment for their shares to submit their stock certificates to the Register in Chancery for notation thereon of the pendency of the appraisal proceedings. If any stockholder fails to comply with such direction, the Delaware Chancery Court may dismiss the proceedings as to such stockholder. After determination of the stockholders entitled to appraisal rights, the Delaware Chancery Court will appraise the shares of Corporation common stock and determine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rate of interest, if any, to be paid. Once the fair value is determined, the Corporation will pay all dissenting stockholders the appraised value of their shares, together with interest accrued thereon during the pendency of the proceeding, upon surrender by such holders of the certificates representing such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Costs of the appraisal proceeding may be determined by the Delaware Chancery Court and charged to the parties as the Delaware Chancery Court deems equitable under the circumstances. Upon application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dissenting stockholder, the Delaware Chancery Court may order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expenses incurred by any stockholder in connection with the appraisal proceeding, including, without limitation, reasonable attorneys' fees and the fees and expenses of experts, to be charged pro rata against the value of all shares entitled to appraisal.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stockholder who has demanded appraisal rights will not, after the effective time of [the transaction], be entitled to vote his or her shares for any purpose or to receive payments of dividends or any other distribution with respect to such shares (other than with respect to payment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prior to the effective time of [the transaction]).</w:t>
      </w:r>
    </w:p>
    <w:p>
      <w:pPr>
        <w:keepNext w:val="0"/>
        <w:spacing w:before="200" w:after="0" w:line="260" w:lineRule="exact"/>
        <w:ind w:left="720" w:right="0" w:firstLine="0"/>
        <w:jc w:val="both"/>
      </w:pPr>
      <w:r>
        <w:rPr>
          <w:rFonts w:ascii="Times New Roman" w:hAnsi="Times New Roman" w:eastAsia="Times New Roman" w:cs="Times New Roman"/>
          <w:b w:val="0"/>
          <w:sz w:val="24"/>
        </w:rPr>
        <w:t>In view of the complexity of Section 262, Corporation stockholders who may wish to dissent from [the transaction] and pursue appraisal rights should consult their legal advisors. Failure to take any required step in connection with exercising appraisal rights may result in the termination or waiver of such rights.</w:t>
      </w:r>
    </w:p>
    <w:p>
      <w:pPr>
        <w:keepNext w:val="0"/>
        <w:spacing w:before="200" w:after="0" w:line="260" w:lineRule="exact"/>
        <w:ind w:left="360" w:right="0" w:firstLine="0"/>
        <w:jc w:val="both"/>
      </w:pPr>
      <w:r>
        <w:rPr>
          <w:rFonts w:ascii="Times New Roman" w:hAnsi="Times New Roman" w:eastAsia="Times New Roman" w:cs="Times New Roman"/>
          <w:b w:val="0"/>
          <w:sz w:val="24"/>
        </w:rPr>
        <w:t>OTHER BUSINESS</w:t>
      </w:r>
    </w:p>
    <w:p>
      <w:pPr>
        <w:keepNext w:val="0"/>
        <w:spacing w:before="200" w:after="0" w:line="260" w:lineRule="exact"/>
        <w:ind w:left="360" w:right="0" w:firstLine="0"/>
        <w:jc w:val="both"/>
      </w:pPr>
      <w:r>
        <w:rPr>
          <w:rFonts w:ascii="Times New Roman" w:hAnsi="Times New Roman" w:eastAsia="Times New Roman" w:cs="Times New Roman"/>
          <w:b w:val="0"/>
          <w:sz w:val="24"/>
        </w:rPr>
        <w:t>At the date hereof, the foregoing is the only business which the Board of Directors of the Corporation intends to present, or is aware that others will present, at the meeting. If any other proper business should be presented to the meeting, the persons named in the enclosed form of proxy will vote the shares they represent in such manner as the Board of Directors recommends.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Annex </w:t>
      </w:r>
      <w:r>
        <w:rPr>
          <w:rFonts w:ascii="Times New Roman" w:hAnsi="Times New Roman" w:eastAsia="Times New Roman" w:cs="Times New Roman"/>
          <w:b/>
          <w:sz w:val="24"/>
        </w:rPr>
        <w:t>A</w:t>
      </w:r>
    </w:p>
    <w:p>
      <w:pPr>
        <w:keepNext w:val="0"/>
        <w:spacing w:before="200" w:after="0" w:line="260" w:lineRule="exact"/>
        <w:ind w:left="360" w:right="0" w:firstLine="0"/>
        <w:jc w:val="both"/>
      </w:pPr>
      <w:r>
        <w:rPr>
          <w:rFonts w:ascii="Times New Roman" w:hAnsi="Times New Roman" w:eastAsia="Times New Roman" w:cs="Times New Roman"/>
          <w:b w:val="0"/>
          <w:sz w:val="24"/>
        </w:rPr>
        <w:t>Delaware General Corporation Law--Section 262--Appraisal Rights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stockholder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of this State who holds shares of stock on the date of the making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pursuant to subsection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section with respect to such shares, who continuously holds such shares through the effective date of the merger or consolidation, who has otherwise complied with subsection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section and who has neither voted in favor of the merger or consolidation nor consented thereto in writing pursuant to § 228 of this title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by the Court of Chancery of the fair value of the stockholder's shares of stock under the circumstances described in subsections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section. As used in this section, the word "stockholder"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record of stock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the words "stock" and "share" mean and include what is ordinarily meant by those words; and the words "depository receipt"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receipt or other instrument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depository representing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1 or more shares, or fractions thereof, solely of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which stock is deposited with the depository.</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Appraisal rights shall be available for the shares of any class or series of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corporation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or consolidation to be effected pursuant to § 251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effected pursuant to § 251(g) of this title), § 252, § 254, § 255, § 256, § 257, § 258, § 263 or § 264 of this title: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Provided, however, that no appraisal rights under this section shall be available for the shares of any class or series of stock, which stock, or depository receipts in respect thereof, at the record date fixed to determine the stockholders entitled to receive notice of the meeting of stockholders to act upon the agreement of merger or consolidation, were either (i)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(ii) held of record by more than 2,000 holders; and further provided that no appraisal rights shall be available for any shares of stock of the constituent corporation surviving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if the merger did not require for its approval the vote of the stockholders of the surviving corporation as provided in § 251(f) of this title.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section, appraisal rights under this section shall be available for the shares of any class or series of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corporation if the holders thereof are required by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of merger or consolidation pursuant to §§ 251, 252, 254, 255, 256, 257, 258, 263 and 264 of this title to accept for such stock anything except: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Shares of stock of the corporation surviving or resulting from such merger or consolidation, or depository receipts in respect thereof;</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Shares of stock of any other corporation, or depository receipts in respect thereof, which shares of stock (or depository receipts in respect thereof) or depository receipts at the effective date of the merger or consolidation will be either listed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held of record by more than 2,000 holders;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Cash in lieu of fractional shares or fractional depository receipts described in the foregoing paragraphs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of this section; or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combination of the shares of stock, depository receipts and cash in lieu of fractional shares or fractional depository receipts described in the foregoing paragraphs </w:t>
      </w:r>
      <w:r>
        <w:rPr>
          <w:rFonts w:ascii="Times New Roman" w:hAnsi="Times New Roman" w:eastAsia="Times New Roman" w:cs="Times New Roman"/>
          <w:b w:val="0"/>
          <w:sz w:val="24"/>
        </w:rPr>
        <w:t>2.</w:t>
      </w:r>
      <w:r>
        <w:rPr>
          <w:rFonts w:ascii="Times New Roman" w:hAnsi="Times New Roman" w:eastAsia="Times New Roman" w:cs="Times New Roman"/>
          <w:b w:val="0"/>
          <w:sz w:val="24"/>
        </w:rPr>
        <w:t>(b)</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of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all of the stock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Delaware corporation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effected under § 253 or § 267 of this title is not owned by the parent immediately prior to the merger, appraisal rights shall be available for the shares of the subsidiary Delaware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corporation may provide in its certificate of incorporation that appraisal rights under this section shall be available for the shares of any class or series of its stock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its certificate of incorporation, any merger or consolidation in which the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corporation or the sale of all or substantially all of the assets of the corporation. If the certificate of incorporation contains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the procedures of this section, including those set forth in subsections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section, shall apply as nearly as is practicable.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Appraisal rights shall be perfected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merger or consolidation for which appraisal rights are provided under this section is to be submitted for approval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the corporation, not less than 20 days prior to the meeting, shall notify each of its stockholders who was such on the record date for notice of such meeting (or such members who received notice in accordance with § 255(c) of this title) with respect to shares for which appraisal rights are available pursuant to subsection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section that appraisal rights are available for any or all of the shares of the constituent corporations, and shall include in such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section and, if 1 of the constituent corporations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nonstock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 114 of this title. Each stockholder electing to demand the appraisal of such stockholder's shares shall deliver to the corporation, before the taking of the vote on the merger or consolidation,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demand for appraisal of such stockholder's shares. Such demand will be sufficient if it reasonably informs the corporation of the identity of the stockholder and that the stockholder intends thereby to demand the appraisal of such stockholder's shares.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or vote against the merger or consolidation shall not constitute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electing to take such action must do so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demand as herein provided. Within 10 days after the effective date of such merger or consolidation, the surviving or resulting corporation shall notify each stockholder of each constituent corporation who has complied with this subsection and has not voted in favor of or consented to the merger or consolidation of the date that the merger or consolidation has become effective; 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merger or consolidation was approved pursuant to § 228, § 253, or § 267 of this title, then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corporation before the effective date of the merger or consolidation or the surviving or resulting corporation within 10 days thereafter shall notify each of the holders of any class or series of stock of such constituent corporation who are entitled to appraisal rights of the approval of the merger or consolidation and that appraisal rights are available for any or all shares of such class or series of stock of such constituent corporation, and shall include in such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section and, if 1 of the constituent corporations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nonstock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 114 of this title. Such notice may, and, if given on or after the effective date of the merger or consolidation, shall, also notify such stockholders of the effective date of the merger or consolidation. Any stockholder entitled to appraisal rights may, within 20 days after the date of mailing of such notice, demand in writing from the surviving or resulting corporation the appraisal of such holder's shares. Such demand will be sufficient if it reasonably informs the corporation of the identity of the stockholder and that the stockholder intends thereby to demand the appraisal of such holder's shares. If such notice did not notify stockholders of the effective date of the merger or consolidation, either (i) each such constituent corporation shall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notice before the effective date of the merger or consolidation notifying each of the holders of any class or series of stock of such constituent corporation that are entitled to appraisal rights of the effective date of the merger or consolidation or (ii) the surviving or resulting corporation shall send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notice to all such holders on or within 10 days after such effective date; provided, however, that if such second notice is sent more than 20 days following the sending of the first notice, such second notice need only be sent to each stockholder who is entitled to appraisal rights and who has demanded appraisal of such holder's shares in accordance with this subsection.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of the secretary or assistant secretary or of the transfer agent of the corporation that is required to give either notice that such notice has been given shall, in the absence of fraud, be prima facie evidence of the facts stated therein. For purposes of determining the stockholders entitled to receive either notice, each constituent corporation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that shall be not more than 10 days prior to the date the notice is given, provided, that if the notice is given on or after the effective date of the merger or consolidation, the record date shall be such effective date. If no record date is fixed and the notice is given prior to the effective date, the record date shall be the close of business on the day next preceding the day on which the notice is given.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Within 120 days after the effective date of the merger or consolidation, the surviving or resulting corporation or any stockholder who has complied with subsections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section hereof and who is otherwise entitled to appraisal rights, may commence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proceeding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the Court of Chancery demanding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the value of the stock of all such stockholders. Notwithstanding the foregoing, at any time within 60 days after the effective date of the merger or consolidation, any stockholder who has not commenced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proceeding or joined that proceeding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party shall have the right to withdraw such stockholder's demand for appraisal and to accept the terms offered upon the merger or consolidation. Within 120 days after the effective date of the merger or consolidation, any stockholder who has complied with the requirements of subsections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section hereof, upon written request, shall be entitled to receive from the corporation surviving the merger or resulting from the consolidation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the aggregate number of shares not voted in favor of the merger or consolidation and with respect to which demands for appraisal have been received and the aggregate number of holders of such shares. Such written statement shall be mailed to the stockholder within 10 days after such stockholder's written request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is received by the surviving or resulting corporation or within 10 days after expiration of the period for delivery of demands for appraisal under subsection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section hereof, whichever is later. Notwithstanding subsection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the beneficial owner of shares of such stock held either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voting trust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on behalf of such person may, in such person's own name,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request from the corporation the statement described in this subsection.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the filing of any such petition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thereof shall be made upon the surviving or resulting corporation, which shall within 20 days after such service file in the office of the Register in Chancery in which the petition was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verified list containing the names and addresses of all stockholders who have demanded payment for their shares and with whom agreements as to the value of their shares have not been reached by the surviving or resulting corporation. If the petition shall be filed by the surviving or resulting corporation, the petition shall be accompanied by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verified list. The Register in Chancery, if so ordered by the Court, shall give notice of the time and place fixed for the hearing of such petition by registered or certified mail to the surviving or resulting corporation and to the stockholders shown on the list at the addresses therein stated. Such notice shall also be given by 1 or more publications at least 1 week before the day of the hearing,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newspaper of general circulation published in the City of Wilmington, Delaware or such publication as the Court deems advisable. The forms of the notices by mail and by publication shall be approved by the Court, and the costs thereof shall be borne by the surviving or resulting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the hearing on such petition, the Court shall determine the stockholders who have complied with this section and who have become entitled to appraisal rights. The Court may require the stockholders who have demanded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for their shares and who hold stock represented by certificates to submit their certificates of stock to the Register in Chancery for notation thereon of the pendency of the appraisal proceedings; and if any stockholder fails to comply with such direction, the Court may dismiss the proceedings as to such stockholder.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the Court determines the stockholders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the appraisal proceeding shall be conducted in accordance with the rules of the Court of Chancery, including any rules specifically governing appraisal proceedings. Through such proceeding the Court shall determine the fair value of the shares exclusive of any element of value arising from the accomplishment or expectation of the merger or consolidation, together with interest, if any, to be paid upon the amount determined to be the fair value. In determining such fair value, the Court shall take into account all relevant factors. Unless the Court in its discretion determines otherwise for good cause shown, interest from the effective date of the merger through the date of payment of the judgment shall be compounded quarterly and shall accrue at 5% over the Federal Reserve discount rate (including any surcharge) as established from time to time during the period between the effective date of the merger and the date of payment of the judgment. Upon application by the surviving or resulting corporation or by any stockholder entitled to participate in the appraisal proceeding, the Court may, in its discretion, proceed to trial upon the appraisal prior to the final determination of the stockholders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Any stockholder whose name appears on the list filed by the surviving or resulting corporation pursuant to subsection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section and who has submitted such stockholder's certificates of stock to the Register in Chancery, if such is required, may participate fully in all proceedings until it is finally determined that such stockholder is not entitled to appraisal rights under this section.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Court shall direct the payment of the fair value of the shares, together with interest, if any, by the surviving or resulting corporation to the stockholders entitled thereto. Payment shall be so made to each such stockholder, in the case of holders of uncertificated stock forthwith, and the case of holders of shares represented by certificates upon the surrender to the corporation of the certificates representing such stock. The Court's decree may be enforced as other decrees in the Court of Chancery may be enforced, whether such surviving or resulting corporation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of this State or of any state.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costs of the proceeding may be determined by the Court and taxed upon the parties as the Court deems equitable in the circumstances. Upon application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the Court may order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expenses incurred by any stockholder in connection with the appraisal proceeding, including, without limitation, reasonable attorney's fees and the fees and expenses of experts, to be charged pro rata against the value of all the shares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From and after the effective date of the merger or consolidation, no stockholder who has demanded appraisal rights as provided in subsection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section shall be entitled to vote such stock for any purpose or to receive payment of dividends or other distributions on the stock (except dividends or other distributions payable to stockholders of record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which is prior to the effective date of the merger or consolidation); provided, however, that if no petition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shall be filed within the time provided in subsection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section, or if such stockholder shall deliver to the surviving or resulting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withdrawal of such stockholder's demand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acceptance of the merger or consolidation, either within 60 days after the effective date of the merger or consolidation as provided in subsection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section or thereafter with the written approval of the corporation, then the right of such stockholder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shall cease. Notwithstanding the foregoing, no appraisal proceeding in the Court of Chancery shall be dismissed as to any stockholder without the approval of the Court, and such approval may be conditioned upon such terms as the Court deems just; provided, however that this provision shall not affect the right of any stockholder who has not commenced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appraisal proceeding or joined that proceeding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named party to withdraw such stockholder's demand for appraisal and to accept the terms offered upon the merger or consolidation within 60 days after the effective date of the merger or consolidation, as set forth in subsection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of this section.</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shares of the surviving or resulting corporation to which the shares of such objecting stockholders would have been converted had they assented to the merger or consolidation shall have the status of authorized and unissued shares of the surviving or resulting corporation.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