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[Grantor] (herein referred to as “Grantor”), whose street address is [street address], City or Town of [city/town], County of [county] and State of [state], for the consideration of [written amount] dollars ($[numerical amount]) and other good and valuable consideration, in hand paid by [grantee] (herein referred to as “Grantee”), whose street address is [street address], City or Town of [city/town], County of [county] and State of Colorado, the receipt and sufficient of which is hereby acknowledged, hereby sells and conveys to Grantee the following real property in the County of [county] and State of Colorado, to wit:</w:t>
      </w:r>
    </w:p>
    <w:p>
      <w:pPr>
        <w:keepNext w:val="0"/>
        <w:spacing w:before="200" w:after="0" w:line="260" w:lineRule="exact"/>
        <w:ind w:left="1080" w:right="0" w:firstLine="0"/>
        <w:jc w:val="center"/>
      </w:pPr>
      <w:r>
        <w:rPr>
          <w:rFonts w:ascii="Times New Roman" w:hAnsi="Times New Roman" w:eastAsia="Times New Roman" w:cs="Times New Roman"/>
          <w:b w:val="0"/>
          <w:sz w:val="24"/>
        </w:rPr>
        <w:t>[legal description of property]</w:t>
      </w:r>
    </w:p>
    <w:p>
      <w:pPr>
        <w:keepNext w:val="0"/>
        <w:spacing w:before="200" w:after="0" w:line="260" w:lineRule="exact"/>
        <w:ind w:left="108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[any exceptions, reservations, and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and singular the hereditaments and appurtenances thereto belonging, or in anywise appertaining, and the reversion and reversions, remainder and remainders, rents, issues, and profits therefrom, and all the estate, right, title, interest, claim, and demand whatsoever of Grantor, either in law or equity, of, in and to the above bargained premises, with the hereditaments and appurtenances.</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premises above bargained and described, with all and singular the rights and appurtenances thereto, unto Grantee, its successors and assigns; and Grantor, its successors and assigns, does hereby warrant and forever defend the above bargained premises in the quiet and peaceable enjoyment of Grantee, its successors and assigns, against all and every persons claiming the whole or any part thereof, by, through, or under Grantor.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caused its corporate name to be hereunto subscribed by its [signatory’s title], attested by its Secretary, this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keepNext w:val="0"/>
        <w:spacing w:before="120" w:after="0" w:line="260" w:lineRule="exact"/>
        <w:ind w:left="360" w:right="0" w:firstLine="0"/>
        <w:jc w:val="left"/>
      </w:pPr>
      <w:r>
        <w:rPr>
          <w:rFonts w:ascii="Times New Roman" w:hAnsi="Times New Roman" w:eastAsia="Times New Roman" w:cs="Times New Roman"/>
          <w:b w:val="0"/>
          <w:sz w:val="24"/>
        </w:rPr>
        <w:t>As: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this [day] day of [month], [year] by [signatory] as [signatory’s title]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