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Once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subsequent tax bills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made this [day] day of [month], [year], between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created and existing under and by virtue of the laws of the State of [state] and duly authorized to transact business in the State of Illinois [</w:t>
      </w:r>
      <w:r>
        <w:rPr>
          <w:rFonts w:ascii="Times New Roman" w:hAnsi="Times New Roman" w:eastAsia="Times New Roman" w:cs="Times New Roman"/>
          <w:b/>
          <w:sz w:val="24"/>
        </w:rPr>
        <w:t xml:space="preserve">Alternate Clause if Grantor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w:t>
      </w:r>
      <w:r>
        <w:rPr>
          <w:rFonts w:ascii="Times New Roman" w:hAnsi="Times New Roman" w:eastAsia="Times New Roman" w:cs="Times New Roman"/>
          <w:b w:val="0"/>
          <w:sz w:val="24"/>
        </w:rPr>
        <w:t xml:space="preserve">: [grantor]], hereinafter referred to as Grantor, and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created and existing under and by virtue of the laws of the State of [state], having its principal office at [grantee’s address] [</w:t>
      </w:r>
      <w:r>
        <w:rPr>
          <w:rFonts w:ascii="Times New Roman" w:hAnsi="Times New Roman" w:eastAsia="Times New Roman" w:cs="Times New Roman"/>
          <w:b/>
          <w:sz w:val="24"/>
        </w:rPr>
        <w:t xml:space="preserve">Alternate Clause if Grantee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w:t>
      </w:r>
      <w:r>
        <w:rPr>
          <w:rFonts w:ascii="Times New Roman" w:hAnsi="Times New Roman" w:eastAsia="Times New Roman" w:cs="Times New Roman"/>
          <w:b w:val="0"/>
          <w:sz w:val="24"/>
        </w:rPr>
        <w:t>: [grantee]], hereinafter referred to as Grantee.</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Grantor, for and in consideration of [written amount] Dollars and other valuable considerations in hand paid by Grantee, the receipt whereof is hereby acknowledged, and pursuant to authority of the Board of [grantor], by these presents does GRANT, BARGAIN and SELL unto Grantee, and to its successors and assigns, FOREVER, all the following described real estate, situated in the County of [county] and State of Illinois known and described as follows, to wit:</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w:t>
      </w:r>
      <w:r>
        <w:rPr>
          <w:rFonts w:ascii="Times New Roman" w:hAnsi="Times New Roman" w:eastAsia="Times New Roman" w:cs="Times New Roman"/>
          <w:b/>
          <w:sz w:val="24"/>
        </w:rPr>
        <w:t>Alternate Clause</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real estate: [address]</w:t>
      </w:r>
    </w:p>
    <w:p>
      <w:pPr>
        <w:keepNext w:val="0"/>
        <w:spacing w:before="200" w:after="0" w:line="260" w:lineRule="exact"/>
        <w:ind w:left="1080" w:right="0" w:firstLine="0"/>
        <w:jc w:val="both"/>
      </w:pPr>
      <w:r>
        <w:rPr>
          <w:rFonts w:ascii="Times New Roman" w:hAnsi="Times New Roman" w:eastAsia="Times New Roman" w:cs="Times New Roman"/>
          <w:b w:val="0"/>
          <w:sz w:val="24"/>
        </w:rPr>
        <w:t>Permanent Identification Number: [number]</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and singular the hereditaments and appurtenances thereunto belonging, or in anywise appertaining, and the reversion and reversions, remainder and remainders, rents, issues, and profits thereof, and all the estate, right, title, interest, claim, or demand whatsoever, of the party of the first part, either in law or equity, of, in, and to the above described premises, with the hereditaments and appurtenances.</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said premises as above described, with the appurtenances, unto Grantee, its successors and assigns forever. And Grantor, for itself, and its successors and assigns, does covenant, promise, and agree, to and with Grantee, its successors and assigns, that it has not done or suffered to be done, anything whereby the said premises hereby granted are, or may be, in any manner encumbered or charged, except as herein recited; and that the said premises, against all persons lawfully claiming, or to claim the same, by, through, or under it, it will warrant and defend, subject to:</w:t>
      </w:r>
    </w:p>
    <w:p>
      <w:pPr>
        <w:keepNext w:val="0"/>
        <w:spacing w:before="200" w:after="0" w:line="260" w:lineRule="exact"/>
        <w:ind w:left="1080" w:right="0" w:firstLine="0"/>
        <w:jc w:val="both"/>
      </w:pPr>
      <w:r>
        <w:rPr>
          <w:rFonts w:ascii="Times New Roman" w:hAnsi="Times New Roman" w:eastAsia="Times New Roman" w:cs="Times New Roman"/>
          <w:b w:val="0"/>
          <w:sz w:val="24"/>
        </w:rPr>
        <w:t>[any exceptions, reservations, and restrictions].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caused its corporate seal to be hereto affixed, and has caused its name to be signed to these presents by its [signatory’s title], and attested by its Secretary,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keepNext w:val="0"/>
        <w:spacing w:before="120" w:after="0" w:line="260" w:lineRule="exact"/>
        <w:ind w:left="360" w:right="0" w:firstLine="0"/>
        <w:jc w:val="left"/>
      </w:pPr>
      <w:r>
        <w:rPr>
          <w:rFonts w:ascii="Times New Roman" w:hAnsi="Times New Roman" w:eastAsia="Times New Roman" w:cs="Times New Roman"/>
          <w:b w:val="0"/>
          <w:sz w:val="24"/>
        </w:rPr>
        <w:t>As: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in the State aforesaid, DO HEREBY CERTIFY that [signatory] personally known to me to be the [signatory’s title]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and [attesting secretary], personally known to me to be the Secretary of said [type of entity], and personally known to me to be the same persons whose names are subscribed to the foregoing instrument, appeared before me this day in person, and severally acknowledged that as such [signatory’s title] and Secretary, they signed and delivered the said instrument and caused the corporate seal of said corporation to be affixed thereto, pursuant to authority given by the Board of said [type of entity], as their free and voluntary act, and as the free and voluntary act and deed of said [type of entity], for the uses and purposes therein set forth.</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official seal,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Commission expires 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