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 County, State of _____________,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spacing w:line="360" w:lineRule="auto"/>
      </w:pPr>
    </w:p>
    <w:p>
      <w:pPr/>
    </w:p>
    <w:p>
      <w:pPr/>
      <w:r>
        <w:rPr>
          <w:rFonts w:ascii="Times New Roman" w:hAnsi="Times New Roman" w:eastAsia="Times New Roman" w:cs="Times New Roman"/>
          <w:sz w:val="24"/>
        </w:rPr>
        <w:t>STATE OF _____________________)</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