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Sponsored Research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Research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effective as of [date]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is between [University Name] University,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[State of Incorporation] corporation with offices located at [Address] (“</w:t>
      </w:r>
      <w:r>
        <w:rPr>
          <w:rFonts w:ascii="Times New Roman" w:hAnsi="Times New Roman" w:eastAsia="Times New Roman" w:cs="Times New Roman"/>
          <w:b/>
          <w:sz w:val="24"/>
        </w:rPr>
        <w:t>University</w:t>
      </w:r>
      <w:r>
        <w:rPr>
          <w:rFonts w:ascii="Times New Roman" w:hAnsi="Times New Roman" w:eastAsia="Times New Roman" w:cs="Times New Roman"/>
          <w:b w:val="0"/>
          <w:sz w:val="24"/>
        </w:rPr>
        <w:t xml:space="preserve">”) and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 its principal place of business at [address of company] (“</w:t>
      </w:r>
      <w:r>
        <w:rPr>
          <w:rFonts w:ascii="Times New Roman" w:hAnsi="Times New Roman" w:eastAsia="Times New Roman" w:cs="Times New Roman"/>
          <w:b/>
          <w:sz w:val="24"/>
        </w:rPr>
        <w:t>Sponsor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Sponsor would like University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research project as described in this Agreement. University is interested in conducting the project in support of its nonprofit research and educational objectives.</w:t>
      </w:r>
    </w:p>
    <w:p>
      <w:pPr>
        <w:keepNext w:val="0"/>
        <w:spacing w:before="200" w:after="0" w:line="260" w:lineRule="exact"/>
        <w:ind w:left="360" w:right="0" w:firstLine="0"/>
        <w:jc w:val="both"/>
      </w:pPr>
      <w:r>
        <w:rPr>
          <w:rFonts w:ascii="Times New Roman" w:hAnsi="Times New Roman" w:eastAsia="Times New Roman" w:cs="Times New Roman"/>
          <w:b w:val="0"/>
          <w:sz w:val="24"/>
        </w:rPr>
        <w:t>University and Sponsor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Research Project.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University shall perform the research project described in the Statement of Work, attached as </w:t>
      </w:r>
      <w:r>
        <w:rPr>
          <w:rFonts w:ascii="Times New Roman" w:hAnsi="Times New Roman" w:eastAsia="Times New Roman" w:cs="Times New Roman"/>
          <w:b/>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Project</w:t>
      </w:r>
      <w:r>
        <w:rPr>
          <w:rFonts w:ascii="Times New Roman" w:hAnsi="Times New Roman" w:eastAsia="Times New Roman" w:cs="Times New Roman"/>
          <w:b w:val="0"/>
          <w:sz w:val="24"/>
        </w:rPr>
        <w:t>”). Unless otherwise noted on the Statement of Work, University shall perform the work at one of its campus locations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Personnel.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[principal investigator’s name] or [his or her] successor shall serve as the “</w:t>
      </w:r>
      <w:r>
        <w:rPr>
          <w:rFonts w:ascii="Times New Roman" w:hAnsi="Times New Roman" w:eastAsia="Times New Roman" w:cs="Times New Roman"/>
          <w:b/>
          <w:sz w:val="24"/>
        </w:rPr>
        <w:t>Principal Investigator</w:t>
      </w:r>
      <w:r>
        <w:rPr>
          <w:rFonts w:ascii="Times New Roman" w:hAnsi="Times New Roman" w:eastAsia="Times New Roman" w:cs="Times New Roman"/>
          <w:b w:val="0"/>
          <w:sz w:val="24"/>
        </w:rPr>
        <w:t xml:space="preserve">” while employed by University. However, should [principal investigator’s name] no longer be able to serve as Principal Investigator, University shall provide notice to the Sponsor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Principal Investigator with suitable skills and experience.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this Agreement will begin on the Effective Date and ends on the earlier of [ending date] and the completion of the Project (“</w:t>
      </w:r>
      <w:r>
        <w:rPr>
          <w:rFonts w:ascii="Times New Roman" w:hAnsi="Times New Roman" w:eastAsia="Times New Roman" w:cs="Times New Roman"/>
          <w:b/>
          <w:sz w:val="24"/>
        </w:rPr>
        <w:t>End Date</w:t>
      </w:r>
      <w:r>
        <w:rPr>
          <w:rFonts w:ascii="Times New Roman" w:hAnsi="Times New Roman" w:eastAsia="Times New Roman" w:cs="Times New Roman"/>
          <w:b w:val="0"/>
          <w:sz w:val="24"/>
        </w:rPr>
        <w:t>”), unless it is terminated earlier as allowed under this Agreement or unless the parties both agree in writing to extend it (the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Sponsor shall pay University the amount listed in the Budget (attached as </w:t>
      </w:r>
      <w:r>
        <w:rPr>
          <w:rFonts w:ascii="Times New Roman" w:hAnsi="Times New Roman" w:eastAsia="Times New Roman" w:cs="Times New Roman"/>
          <w:b/>
          <w:sz w:val="24"/>
        </w:rPr>
        <w:t xml:space="preserve">Appendix </w:t>
      </w:r>
      <w:r>
        <w:rPr>
          <w:rFonts w:ascii="Times New Roman" w:hAnsi="Times New Roman" w:eastAsia="Times New Roman" w:cs="Times New Roman"/>
          <w:b/>
          <w:sz w:val="24"/>
        </w:rPr>
        <w:t>B.</w:t>
      </w:r>
      <w:r>
        <w:rPr>
          <w:rFonts w:ascii="Times New Roman" w:hAnsi="Times New Roman" w:eastAsia="Times New Roman" w:cs="Times New Roman"/>
          <w:b w:val="0"/>
          <w:sz w:val="24"/>
        </w:rPr>
        <w:t xml:space="preserve">) in accordance with the Payment Schedule (attached as </w:t>
      </w:r>
      <w:r>
        <w:rPr>
          <w:rFonts w:ascii="Times New Roman" w:hAnsi="Times New Roman" w:eastAsia="Times New Roman" w:cs="Times New Roman"/>
          <w:b/>
          <w:sz w:val="24"/>
        </w:rPr>
        <w:t xml:space="preserve">Appendix </w:t>
      </w:r>
      <w:r>
        <w:rPr>
          <w:rFonts w:ascii="Times New Roman" w:hAnsi="Times New Roman" w:eastAsia="Times New Roman" w:cs="Times New Roman"/>
          <w:b/>
          <w:sz w:val="24"/>
        </w:rPr>
        <w:t>C.</w:t>
      </w:r>
      <w:r>
        <w:rPr>
          <w:rFonts w:ascii="Times New Roman" w:hAnsi="Times New Roman" w:eastAsia="Times New Roman" w:cs="Times New Roman"/>
          <w:b w:val="0"/>
          <w:sz w:val="24"/>
        </w:rPr>
        <w:t>). The total fees charged to Sponsor for the Project work under this Agreement will not be more than $[dollar amount] under this [fixed price/cost reimbursable] Agreement without Sponsor’s consent.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Delinquent Payments;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payment that is not made when due shall be considered delinquent. Any delinquent amounts will accrue interest at the lower of the rate of 1% per month or the maximum rate of interest allowable under applicable law. The amounts to be paid by Sponsor under this Agreement do not include any charges for applicable taxes, governmental charges, duties or similar additions or deductions of any kind (including without limitation any and all federal, state, local, governmental, republic or provincial sales, use, goods and services, excise and withholding taxes) other than any United States Federal or state income taxes assessed on the income of University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Sponsor shall pay any and all amounts required under this Agreement without deduction of any such Taxes. In the event by operation of law or otherwise, such Taxes are required to be deducted from any amounts paid to University under this Agreement, the amounts due under this Agreement shall be increased to such amounts as may be necessary to yield University the amount it would otherwise have received had such payments been made without deduction for any such Taxes. In addition, the amounts to be paid by Sponsor under this Agreement do not include customs duties or any other importation or exportation fees and associated costs, if any. Sponsor shall pay any such costs within thirty (30) days after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from University.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Equipment and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Purchased Equipment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specified in the Statement of Work, title to and ownership of all equipment and property purchased by University under this Agreement will belong to University.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Loaned Equipment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Sponsor shall list in </w:t>
      </w:r>
      <w:r>
        <w:rPr>
          <w:rFonts w:ascii="Times New Roman" w:hAnsi="Times New Roman" w:eastAsia="Times New Roman" w:cs="Times New Roman"/>
          <w:b/>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any equipment or property that it would like to loan to University for the Project. Title to any and all “on loan” equipment shall remain with Sponsor. Sponsor shall maintain insurance on such loaned items. Sponsor shall provide final disposition instructions for all loaned equipment or property no later than 30 days following the end of the Project. University shall comply with such disposition instructions no later than 30 days after receipt of such notice. To the extent Sponsor fails to provide University with disposition instructions within such 30-day period, Sponsor acknowledges that University may dispose of such equipment or property as University desires without compensation or liability to Sponsor. If Sponsor requests the return of the equipment or property, Sponsor agrees that it will be returned by University at Sponsor’s expense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“AS-IS” condition.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Project Results.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means any and all art, method, process, procedure, invention, idea, design, concept, technique, discovery, improvement, whether or not patentable, as well as any works of authorship, databases, results, confidential information, or know-how. “</w:t>
      </w:r>
      <w:r>
        <w:rPr>
          <w:rFonts w:ascii="Times New Roman" w:hAnsi="Times New Roman" w:eastAsia="Times New Roman" w:cs="Times New Roman"/>
          <w:b/>
          <w:sz w:val="24"/>
        </w:rPr>
        <w:t>Background Intellectual Property</w:t>
      </w:r>
      <w:r>
        <w:rPr>
          <w:rFonts w:ascii="Times New Roman" w:hAnsi="Times New Roman" w:eastAsia="Times New Roman" w:cs="Times New Roman"/>
          <w:b w:val="0"/>
          <w:sz w:val="24"/>
        </w:rPr>
        <w:t>” means any Intellectual Property developed before this Agreement or outside the scope of the Project. “</w:t>
      </w:r>
      <w:r>
        <w:rPr>
          <w:rFonts w:ascii="Times New Roman" w:hAnsi="Times New Roman" w:eastAsia="Times New Roman" w:cs="Times New Roman"/>
          <w:b/>
          <w:sz w:val="24"/>
        </w:rPr>
        <w:t>Foreground Intellectual Property</w:t>
      </w:r>
      <w:r>
        <w:rPr>
          <w:rFonts w:ascii="Times New Roman" w:hAnsi="Times New Roman" w:eastAsia="Times New Roman" w:cs="Times New Roman"/>
          <w:b w:val="0"/>
          <w:sz w:val="24"/>
        </w:rPr>
        <w:t>” means any Intellectual Property developed within the scope of the Project. “</w:t>
      </w:r>
      <w:r>
        <w:rPr>
          <w:rFonts w:ascii="Times New Roman" w:hAnsi="Times New Roman" w:eastAsia="Times New Roman" w:cs="Times New Roman"/>
          <w:b/>
          <w:sz w:val="24"/>
        </w:rPr>
        <w:t>Joint Intellectual Property</w:t>
      </w:r>
      <w:r>
        <w:rPr>
          <w:rFonts w:ascii="Times New Roman" w:hAnsi="Times New Roman" w:eastAsia="Times New Roman" w:cs="Times New Roman"/>
          <w:b w:val="0"/>
          <w:sz w:val="24"/>
        </w:rPr>
        <w:t>” means any Foreground Intellectual Property developed jointly (i.e. to the extent the parties would be considered joint inventors and/or joint copyright holders, as applicable, under relevant U.S. intellectual property laws) by the University and Sponsor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University 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University will retain rights to any and all Foreground Intellectual Property developed solely by University under this Agreement, and any and all Joint Intellectual Property (“</w:t>
      </w:r>
      <w:r>
        <w:rPr>
          <w:rFonts w:ascii="Times New Roman" w:hAnsi="Times New Roman" w:eastAsia="Times New Roman" w:cs="Times New Roman"/>
          <w:b/>
          <w:sz w:val="24"/>
        </w:rPr>
        <w:t>University Intellectual Property</w:t>
      </w:r>
      <w:r>
        <w:rPr>
          <w:rFonts w:ascii="Times New Roman" w:hAnsi="Times New Roman" w:eastAsia="Times New Roman" w:cs="Times New Roman"/>
          <w:b w:val="0"/>
          <w:sz w:val="24"/>
        </w:rPr>
        <w:t>”), and all intellectual property rights therein. Sponsor hereby assigns, and shall assign, to University all rights in and to the Joint Intellectual Property and all intellectual property rights therein.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Sponsor 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Sponsor will retain rights to any and all Foreground Intellectual Property developed solely by it under this Agreement and any intellectual property rights therein.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Background Intellectual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will be construed to assign or transfer any rights of either party in Background Intellectual Property or any intellectual property rights therein.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Disclosures.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University will provide written notice to Sponsor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Notice</w:t>
      </w:r>
      <w:r>
        <w:rPr>
          <w:rFonts w:ascii="Times New Roman" w:hAnsi="Times New Roman" w:eastAsia="Times New Roman" w:cs="Times New Roman"/>
          <w:b w:val="0"/>
          <w:sz w:val="24"/>
        </w:rPr>
        <w:t>”) of any and all Intellectual Property disclosures that are received by University’s Office of Technology Licensing (“</w:t>
      </w:r>
      <w:r>
        <w:rPr>
          <w:rFonts w:ascii="Times New Roman" w:hAnsi="Times New Roman" w:eastAsia="Times New Roman" w:cs="Times New Roman"/>
          <w:b/>
          <w:sz w:val="24"/>
        </w:rPr>
        <w:t>OTL</w:t>
      </w:r>
      <w:r>
        <w:rPr>
          <w:rFonts w:ascii="Times New Roman" w:hAnsi="Times New Roman" w:eastAsia="Times New Roman" w:cs="Times New Roman"/>
          <w:b w:val="0"/>
          <w:sz w:val="24"/>
        </w:rPr>
        <w:t>”) relating to Background Intellectual Property, University Intellectual Property or Joint 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Protecting Project Intellectual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Intellectual Property Protections</w:t>
      </w:r>
      <w:r>
        <w:rPr>
          <w:rFonts w:ascii="Times New Roman" w:hAnsi="Times New Roman" w:eastAsia="Times New Roman" w:cs="Times New Roman"/>
          <w:b w:val="0"/>
          <w:sz w:val="24"/>
        </w:rPr>
        <w:t xml:space="preserve">” means the registration, application, filing, prosecution or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copyright, or other protective measures for Intellectual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University does not guarantee that any Intellectual Property will result from the Project, that any resulting Intellectual Property will be free of infringement of any Intellectual Property Rights (including without limitation those of University or its employees, staff, or agents outside the scope of the Project).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Obtaining Protection.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University may, in its discretion, file for and maintain Intellectual Property Protections anywhere in the world for any or all University Intellectual Property. Sponsor may request University to pursue Intellectual Property Protections for such Intellectual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country(ies) at the Sponsor's expense. The parties shall execute such further documents and do any and all such further things as may be necessary to implement and carry out the intent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Granted.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Rights Granted to University.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Sponsor hereby grants to University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royalty-free, license to use, copy and modify any and all Background Intellectual Property of Sponsor and Foreground Intellectual Property of Sponsor (together “</w:t>
      </w:r>
      <w:r>
        <w:rPr>
          <w:rFonts w:ascii="Times New Roman" w:hAnsi="Times New Roman" w:eastAsia="Times New Roman" w:cs="Times New Roman"/>
          <w:b/>
          <w:sz w:val="24"/>
        </w:rPr>
        <w:t>Sponsor Intellectual Property</w:t>
      </w:r>
      <w:r>
        <w:rPr>
          <w:rFonts w:ascii="Times New Roman" w:hAnsi="Times New Roman" w:eastAsia="Times New Roman" w:cs="Times New Roman"/>
          <w:b w:val="0"/>
          <w:sz w:val="24"/>
        </w:rPr>
        <w:t>”), solely for the purpose of conducting the Project, during the Term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Review and Evaluation License Granted to Sponsor.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Sponsor’s performance of its obligations under this Agreement, including all payment obligations to University, University hereby grants to Sponsor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royalty-free, perpetual license to use, copy and modify any and all University Intellectual Property provided or delivered to Sponsor hereunder, for the Sponsor's internal non-commercial research and development use only. Except to the extent source code is delivered to Sponsor, Sponsor agrees that it shall not (and will not allow others to) decompile or reverse engineer any University Intellectual Property. Except for the rights granted above, all other rights are reserved by University. If Sponsor would like additional rights to the University Intellectual Property it must request to negotiate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license as described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Internal Use Rights Granted to University.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Sponsor hereby grants to University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royalty-free, perpetual license to use, copy and modify all Sponsor Foreground Intellectual Property for University’s internal non-commercial academic and research purposes.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Commercial Licensing Opportunities Available to Sponsor.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University Intellectual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Sponsor’s performance of its obligations under this Agreement, Sponsor will have 90 days following completion of the Project to advise University if Sponsor is interested in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or exclusive commercial license to the Foreground Intellectual Property and the Joint Intellectual Property (the “</w:t>
      </w:r>
      <w:r>
        <w:rPr>
          <w:rFonts w:ascii="Times New Roman" w:hAnsi="Times New Roman" w:eastAsia="Times New Roman" w:cs="Times New Roman"/>
          <w:b/>
          <w:sz w:val="24"/>
        </w:rPr>
        <w:t>Negotiation Period</w:t>
      </w:r>
      <w:r>
        <w:rPr>
          <w:rFonts w:ascii="Times New Roman" w:hAnsi="Times New Roman" w:eastAsia="Times New Roman" w:cs="Times New Roman"/>
          <w:b w:val="0"/>
          <w:sz w:val="24"/>
        </w:rPr>
        <w:t xml:space="preserve">”). During the Negotiation Period, University shall not conduct license negotiations with any other party for the same University Intellectual Property. The granting of any license is subject to the negotiation and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license agreement. However, University’s expectations are that any license will,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term and 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defined field of use; (b) require commercially reasonable licensing fees or royalties; (c) require Sponsor to pay for Intellectual Property Protections; (d) require University’s prior written consent to sublicense; and (e) include disclaimers and indemnification for the benefit of University.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University Background Intellectual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Sponsor’s performance of its obligations under this Agreement, Sponsor will have 90 days following completion of the Project to let University know if Sponsor is interested in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commercial license to the Background Intellectual Property provided to Sponsor hereunder. The granting of any license is subject to the negotiation and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license agreement. However, University’s expectations are that any license will,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term and 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defined field of use; (b) require commercially reasonable licensing fees or royalties; (c) require Sponsor to pay for Intellectual Property Protections; (d) require University’s prior written consent to sublicense; and (e) include disclaimers and indemnification for the benefit of University.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information, documents, materials and know-how Sponsor discloses or furnishes relating to Background Intellectual Property pursuant to this Agreement shall be considered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if marked or designated as provided below.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Marking Requirement.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be considered “Confidential Information” under this Agreement: (i) information that is disclosed in written or tangible form must be marked “confidential” at the time of disclosure, and (ii) information that is disclosed orally or otherwise than in tangible form must be identified as “confidential” at the time of disclosure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summary must be provided to University no later than 10 business days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“Confidential Information” does not include any information that: (i) was known to the recipient prior to disclosure by University; (ii) is or becomes publicly available (with no obligation of confidentiality) through no fault of University; (iii) is independently developed by employees of University without use or reference to the Confidential Information; or (iv) is or was brought to University’s attention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right to do so.</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Confidentiality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24 months following the End Date, University shall not share Confidential Information with any third party and shall keep it confidential using the same degree of care as it uses in protecting and preserving its own confidential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standard of care). Provided University is exercising this standard of care, it shall not be liable for the inadvertent or accidental disclosure of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Permitted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will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section for University to disclose Sponsor’s Confidential Information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court order or other legal process </w:t>
      </w:r>
      <w:r>
        <w:rPr>
          <w:rFonts w:ascii="Times New Roman" w:hAnsi="Times New Roman" w:eastAsia="Times New Roman" w:cs="Times New Roman"/>
          <w:b w:val="0"/>
          <w:sz w:val="24"/>
        </w:rPr>
        <w:t>provided that</w:t>
      </w:r>
      <w:r>
        <w:rPr>
          <w:rFonts w:ascii="Times New Roman" w:hAnsi="Times New Roman" w:eastAsia="Times New Roman" w:cs="Times New Roman"/>
          <w:b w:val="0"/>
          <w:sz w:val="24"/>
        </w:rPr>
        <w:t xml:space="preserve"> University gives the Sponsor reasonable advance written notice of the required disclosure (unless prohibited by the terms of the court order, etc.) and provided University discloses only as much Confidential Information as required.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 to Publish.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any applicable confidentiality obligations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Sponsor acknowledges that University is free to publish all results of the Project (including reports and papers of research and other activities conducted under the Project). Any such reports or papers may refer to the fact that the Project was conducted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from Sponsor.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Review and Comment.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24 months after the End Date, University shall provide Sponsor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Project reports or papers (excluding student thesis and/or dissertations) for review and comment no less than 30 days prior to submission for publication. Sponsor may request deletion from the publication of any Sponsor Confidential Information that has been inadvertently included and may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60- day delay in submission for publication to allow time for filing of Intellectual Property Protections on Sponsor 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the name of University or Sponsor.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any acknowledgment of Sponsor’s funding referenced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above, each party agrees not to use the name or trademarks of the other party or any member of its staff in sales promotion work, advertising or other publicity without the prior written permission of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shall have the right to terminate this Agreement by providing the other party upon no less than [number]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termination, Sponsor agrees to pay University for all work performed up through the effective date of termination. For purposes of clarification: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“cost-plus” agreement, University will invoice for all costs incurred through the effective date of termination and, where Sponsor was the terminating party, for the cost of all commitments made prior to the date of termination notification which could not be immediately cancelled and which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result of the work under this Agreement; or (ii) if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fixed-price agreement, University will invoice for all payments due and owing as of the date of termination (or, where there are no milestone payments,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the fixed price based on the percentage of work completed as of the effective date of termination). University will provide documentation on any and all cancelled commitments upon the reasonable request of Sponsor.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Provision of Deliverables.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either event, provided Sponsor has fully paid University as provided in this Agreement, University will provide to Sponsor any completed or partially completed deliverables required by the Statement of Work.</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terms of Sections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18.</w:t>
      </w:r>
      <w:r>
        <w:rPr>
          <w:rFonts w:ascii="Times New Roman" w:hAnsi="Times New Roman" w:eastAsia="Times New Roman" w:cs="Times New Roman"/>
          <w:b w:val="0"/>
          <w:sz w:val="24"/>
        </w:rPr>
        <w:t>) will survive any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 LIMITATION OF LIABILITY; 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Disclaimers.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UNIVERSITY PROVIDES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BASIS ANY AND ALL SERVICES, INTELLECTUAL PROPERTY AND OTHER PROPERTY PURSUANT TO THIS AGREEMENT (INCLUDING THE DELIVERABLES). UNIVERSITY MAKES NO WARRANTIES OF ANY KIND, EITHER EXPRESS OR IMPLIED, AND DISCLAIMS ALL SUCH WARRANTIES, INCLUDING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UNIVERSITY WILL NOT BE LIABLE TO SPONSOR ARISING OUT OF OR RELATING TO THIS AGREEMENT (INCLUDING ANY BREACH OF THIS AGREEMENT) FOR LOSS OF PROFITS OR FOR INCIDENTAL, INDIRECT, SPECIAL OR CONSEQUENTIAL DAMAGES, EVEN IF UNIVERSITY HAS BEEN ADVISED OF THE POSSIBILITY OF SUCH DAMAGES.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Sponsor shall defend, indemnify and hold harmless University and its trustees, officers, employees, attorneys and agents (“</w:t>
      </w:r>
      <w:r>
        <w:rPr>
          <w:rFonts w:ascii="Times New Roman" w:hAnsi="Times New Roman" w:eastAsia="Times New Roman" w:cs="Times New Roman"/>
          <w:b/>
          <w:sz w:val="24"/>
        </w:rPr>
        <w:t>University Parties</w:t>
      </w:r>
      <w:r>
        <w:rPr>
          <w:rFonts w:ascii="Times New Roman" w:hAnsi="Times New Roman" w:eastAsia="Times New Roman" w:cs="Times New Roman"/>
          <w:b w:val="0"/>
          <w:sz w:val="24"/>
        </w:rPr>
        <w:t>”) from and against any and all liability, damage, loss or expense (including reasonable attorney’s fees and expenses) incurred by or imposed upon any or all University Parties in connection with any claim, suit, action or demand arising out of or relating to any exercise of any right or license granted or provided to Sponsor under this Agreement, including any use of the Foreground Intellectual Property, under any theory of liability (including without limitation, actions in the form of tort, warranty, or strict liability, or violation of any law, and regardless of whether such action has any factual basis).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to the other party under this Agreement must be in writing, signed by the party giving it, and provided either personally, by registered mail, certified mail, and/or reputable overnight courier (such as UPS, FedEx, etc.) to the appropriate address listed on the signature page to this Agreement. Either party may update its contact information by providing written notice to the other party as required by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Controls.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is subject to any and all applicable export control laws and regulations in its performance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of higher learning, University performs fundamental research that may be exempt from export control licensing under applicable export control laws.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University does not wish to take receipt of export-controlled information or materials except as may be specifically agreed to in advance by University and for which University has made specific arrangements. Sponsor shall not provide or make accessible to University any export-controlled information or materials without first informing University of the export-controlled nature of the information or materials and obtaining from University its written consent to accept such information or materials as well as any specific instructions regarding the mechanism pursuant to which such information or materials should be passed. To the extent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where the transfer of information, data or materials (including but not limited to the return of any materials being loaned by Sponsor under this Agreement) from University to Sponsor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export control license from the pertinent agency of the United States Government and/or written assurances by Sponsor that Sponsor shall not export data or commodities to certain foreign countries without prior approval of such agency, Sponsor understands that University cannot guarantee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will be issued. If for any reason the required license should not be issued, Sponsor shall pay to University only those costs of labor and expenses associated with the performance of the Agreement to the date when University was informed that the license would not be issued and University shall be released from any further performance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contained in this Agreement shall prevent either Sponsor or University from entering into research projects with third parties which are similar to the Project, or from independently developing (either through third parties or through the use of its own personnel), or from acquiring from third parties, technologies or products which are similar to and competitive with Intellectual Property resulting from the Project.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portion of this Agreement is determined by any court or governmental agency of competent jurisdiction to violate applicable law or otherwise not to conform to requirements of law, then the rest of the Agreement will remain in effect and the parties will substitute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and equitable provision for the invalid/unenforceable provision in order to carry out the original intent and purpose of the original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Independent 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all matters relating to this Agreement, the parties are acting as independent contractors and neither party will represent that it has any authority to assume or create any obligation or warranty on behalf of the other party and/or to represent the other party as agent, employee or in any other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Headings; No Third 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section headings herein are inserted for convenience only and shall not be construed to limit or modify the scope of any provision of this Agreement. Nothing in this Agreement, express or implied, is intended to or shall confer upon any person or entity other than University or Sponsor any right, benefit or remedy of any nature whatsoever under or by reason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Dispute Resolution.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the laws of [state] without regard to the conflict of laws provisions. All claims and/or controversies of every kind and nature arising out of or relating to this Agreement, including any questions concerning its existence, negotiation, validity, meaning, performance, non-performance, breach, continuance or termination shall be settled (1) at University’s election, by binding arbitration administered by the American Arbitration Association (“AAA”) in accordance with its Commercial Arbitration Rules and, in such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arbitration proceedings shall be conducted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arbitrators, with each party selecting one disinterested arbitrator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submitted by the AAA and the two disinterested arbitrators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arbitrator from the list, (B) each party shall bear its own costs of arbitration, (C) all arbitration hearings shall be conducted in [location] and (D) the provisions hereof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defense to any suit, action or proceeding instituted in any Federal, state or local court or before any administrative tribunal with respect to any claim or controversy arising out of or relating to this Agreement and which is arbitrable as provided in this Agreement (provided that either party may seek injunctive relief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or equity to assert, protect or enforce its rights in any intellectual property and/or confidential or proprietary information as described in this Agreement), or (2) in the event that University does not elect binding arbitration as permitted in point (1) above, exclusively in the United States District Court for [district] or, if such Court does not have jurisdiction, in any court of general jurisdiction in [location] and each party consents to the exclusive jurisdiction of any such courts and waives any objection which such party may have to the laying of venue in any such courts.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Sponsor understands and agrees that the University Intellectual Property and Foreground Intellectual Property may have been developed in whole or in part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the United States government (the “</w:t>
      </w:r>
      <w:r>
        <w:rPr>
          <w:rFonts w:ascii="Times New Roman" w:hAnsi="Times New Roman" w:eastAsia="Times New Roman" w:cs="Times New Roman"/>
          <w:b/>
          <w:sz w:val="24"/>
        </w:rPr>
        <w:t>Government</w:t>
      </w:r>
      <w:r>
        <w:rPr>
          <w:rFonts w:ascii="Times New Roman" w:hAnsi="Times New Roman" w:eastAsia="Times New Roman" w:cs="Times New Roman"/>
          <w:b w:val="0"/>
          <w:sz w:val="24"/>
        </w:rPr>
        <w:t>”) and, in such event, the Government may have certain rights. This Agreement, any and all obligations of University, and any and all rights granted to Sponsor are made subject to any applicable rights of the Government.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Sponsor may not assign any or all of its rights and/or obligations under this Agreement without the prior written consent of University, which consent may be granted or withheld in University’s sole discretion. Any attempted assignment in violation of this section shall be void and of no effect.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 No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binding upon and shall inure to the benefit of the parties hereto, their representatives, successors and permitted assigns. No failure or successive failures on the part of either party, its successors or assigns, to enforce any covenant or agreement, and no waiver or successive waivers on its or their part of any condition of this Agreement,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of such covenant, Agreement, or condition, or render the same invalid, or impair the right of either party, its successors and assigns, to enforce the same in the event of any subsequent breach or breaches by the other party, its successors or assigns.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Sponsor’s payment obligations, neither party shall be liable under this Agreement for delay in performance due to fire, flood, strike, or other labor difficulty, act of God, war (declared or undeclared), terrorist act, act of any governmental authority, acts or omissions of the other party, riot, fuel or energy shortage, or due to any other cause beyond the party’s reasonable control. In the event delays in performance due to any such cause, the dates for performance will be postponed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equal to the delay period.</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(including its appendices) constitutes the entire agreement between the parties and supersedes all previous agreements and understandings relating to the subject matter of this Agreement. The Agreement may not be altered, amended, or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duly authorized representatives of both parties. Unless explicitly accepted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specifically entitled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Agreement, terms appearing in purchase orders shall be of no effect other than evidencing Sponsor’s intent to be bound to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parties have caused this Agreement to be executed by their duly authorized representatives as of the Effective Date.</w:t>
      </w:r>
    </w:p>
    <w:p>
      <w:pPr>
        <w:keepNext w:val="0"/>
        <w:spacing w:before="120" w:after="0" w:line="260" w:lineRule="exact"/>
        <w:ind w:left="360" w:right="0" w:firstLine="0"/>
        <w:jc w:val="left"/>
      </w:pPr>
      <w:r>
        <w:rPr>
          <w:rFonts w:ascii="Times New Roman" w:hAnsi="Times New Roman" w:eastAsia="Times New Roman" w:cs="Times New Roman"/>
          <w:b/>
          <w:sz w:val="24"/>
        </w:rPr>
        <w:t>University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Statement of Work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[__]</w:t>
      </w:r>
    </w:p>
    <w:p>
      <w:pPr>
        <w:keepNext w:val="0"/>
        <w:spacing w:before="120" w:after="0" w:line="260" w:lineRule="exact"/>
        <w:ind w:left="360" w:right="0" w:firstLine="0"/>
        <w:jc w:val="left"/>
      </w:pPr>
      <w:r>
        <w:rPr>
          <w:rFonts w:ascii="Times New Roman" w:hAnsi="Times New Roman" w:eastAsia="Times New Roman" w:cs="Times New Roman"/>
          <w:b w:val="0"/>
          <w:sz w:val="24"/>
        </w:rPr>
        <w:t>APPENDIX B.</w:t>
      </w:r>
      <w:r>
        <w:rPr>
          <w:rFonts w:ascii="Times New Roman" w:hAnsi="Times New Roman" w:eastAsia="Times New Roman" w:cs="Times New Roman"/>
          <w:b w:val="0"/>
          <w:sz w:val="24"/>
        </w:rPr>
        <w:t xml:space="preserve"> Budget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[__]</w:t>
      </w:r>
    </w:p>
    <w:p>
      <w:pPr>
        <w:keepNext w:val="0"/>
        <w:spacing w:before="120" w:after="0" w:line="260" w:lineRule="exact"/>
        <w:ind w:left="360" w:right="0" w:firstLine="0"/>
        <w:jc w:val="left"/>
      </w:pPr>
      <w:r>
        <w:rPr>
          <w:rFonts w:ascii="Times New Roman" w:hAnsi="Times New Roman" w:eastAsia="Times New Roman" w:cs="Times New Roman"/>
          <w:b w:val="0"/>
          <w:sz w:val="24"/>
        </w:rPr>
        <w:t>APPENDIX C.</w:t>
      </w:r>
      <w:r>
        <w:rPr>
          <w:rFonts w:ascii="Times New Roman" w:hAnsi="Times New Roman" w:eastAsia="Times New Roman" w:cs="Times New Roman"/>
          <w:b w:val="0"/>
          <w:sz w:val="24"/>
        </w:rPr>
        <w:t xml:space="preserve"> Payment Schedule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Sponsor shall pay University in accordance with the line item expenditures as set forth in the Appendix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for the work detailed under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Sponsor shall make the initial payment of US $____________ to University not later than thirty (30) days after the Effective Date. All future payments will be made within thirty (30) days of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therefore.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