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DESIGNATION OF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I [name of declarant] do hereby appoint [name of standby guardian], residing at [address of standby guardian] as the standby guardian of [name(s) of minor(s)], whose dates of birth are [date(s) of birth of minor(s)], my [child/children] to take effect upon the occurrence of the following triggering event or events as confirmed in writing by my attending physician: [specific triggering events (e.g., physical or mental debilitation)].</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that the person designated above is unable or unwilling to act as standby guardian to my [child/children], I hereby appoint [name of alternate standby guardian], residing at [address of alternate standby guardian], as alternate designated standby guardian of my [child/children].</w:t>
      </w:r>
    </w:p>
    <w:p>
      <w:pPr>
        <w:keepNext w:val="0"/>
        <w:spacing w:before="200" w:after="0" w:line="260" w:lineRule="exact"/>
        <w:ind w:left="720" w:right="0" w:firstLine="0"/>
        <w:jc w:val="both"/>
      </w:pPr>
      <w:r>
        <w:rPr>
          <w:rFonts w:ascii="Times New Roman" w:hAnsi="Times New Roman" w:eastAsia="Times New Roman" w:cs="Times New Roman"/>
          <w:b w:val="0"/>
          <w:sz w:val="24"/>
        </w:rPr>
        <w:t>The standby guardianship will terminate ninety (90) days after it begins unless the standby guardian files a petition to the court for appointment of a guardian of the child(ren) or protected persons during that 90-day period. If such petition is filed, the powers granted under this designation of standby guardian remain in effect until the court rules on such petition.</w:t>
      </w:r>
    </w:p>
    <w:p>
      <w:pPr>
        <w:keepNext w:val="0"/>
        <w:spacing w:before="200" w:after="0" w:line="260" w:lineRule="exact"/>
        <w:ind w:left="720" w:right="0" w:firstLine="0"/>
        <w:jc w:val="both"/>
      </w:pPr>
      <w:r>
        <w:rPr>
          <w:rFonts w:ascii="Times New Roman" w:hAnsi="Times New Roman" w:eastAsia="Times New Roman" w:cs="Times New Roman"/>
          <w:b w:val="0"/>
          <w:sz w:val="24"/>
        </w:rPr>
        <w:t>If I have indicated more than one triggering event, it is my intent that the triggering event which occurs first shall take precedence. It is my intent that the person named in the designation to be standby guardian for my minor [child/children] in the event of my death shall be appointed as standby guardian of my minor [child/children] when I die.</w:t>
      </w:r>
    </w:p>
    <w:p>
      <w:pPr>
        <w:keepNext w:val="0"/>
        <w:spacing w:before="200" w:after="0" w:line="260" w:lineRule="exact"/>
        <w:ind w:left="720" w:right="0" w:firstLine="0"/>
        <w:jc w:val="both"/>
      </w:pPr>
      <w:r>
        <w:rPr>
          <w:rFonts w:ascii="Times New Roman" w:hAnsi="Times New Roman" w:eastAsia="Times New Roman" w:cs="Times New Roman"/>
          <w:b w:val="0"/>
          <w:sz w:val="24"/>
        </w:rPr>
        <w:t>It is my intention to retain full parental rights to the extent consistent with my condition and to retain the authority to revoke the standby guardianship if I so choose.</w:t>
      </w:r>
    </w:p>
    <w:p>
      <w:pPr>
        <w:keepNext w:val="0"/>
        <w:spacing w:before="200" w:after="0" w:line="260" w:lineRule="exact"/>
        <w:ind w:left="720" w:right="0" w:firstLine="0"/>
        <w:jc w:val="both"/>
      </w:pPr>
      <w:r>
        <w:rPr>
          <w:rFonts w:ascii="Times New Roman" w:hAnsi="Times New Roman" w:eastAsia="Times New Roman" w:cs="Times New Roman"/>
          <w:b w:val="0"/>
          <w:sz w:val="24"/>
        </w:rPr>
        <w:t>This designation is made after careful reflection, while I am of sound mind.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declarant]</w:t>
      </w:r>
    </w:p>
    <w:p>
      <w:pPr/>
    </w:p>
    <w:p>
      <w:pPr>
        <w:keepNext w:val="0"/>
        <w:spacing w:before="200" w:after="0" w:line="260" w:lineRule="exact"/>
        <w:ind w:left="720" w:right="0" w:firstLine="0"/>
        <w:jc w:val="both"/>
      </w:pPr>
      <w:r>
        <w:rPr>
          <w:rFonts w:ascii="Times New Roman" w:hAnsi="Times New Roman" w:eastAsia="Times New Roman" w:cs="Times New Roman"/>
          <w:b w:val="0"/>
          <w:sz w:val="24"/>
        </w:rPr>
        <w:t>BE IT REMEMBERED, that on this [day] day of [month], [year], before me, the subscriber, personally appeared, [name of declarant], who I am satisfied is the person named in the foregoing document, and I having first made known to such persons the contents thereof, such person did acknowledge that he or she executed the same as such person's voluntary act and deed for the uses and purposes therein expressed.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