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Standby 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DESIGNATION OF STANDBY GUARDIAN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[name of designator] do hereby appoint [name of standby guardian], residing at [address of standby guardian] as the standby guardian of [name(s) of minor(s)], my [child/children] to take effect upon the occurrence of the following triggering event or events as confirmed in writing by my attending physician or by receipt of a certificate of my death: [specific triggering events (e.g., physical or mental debilitation)]. ]. 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standby guardian’s authority shall take effect if I am [additional events upon which authority becomes effective (e.g., missing in action, captured, a prisoner of war, or otherwise unable to care for my child due to absence)] and such authority shall remain in effect until [number of days] days after I have returned to the United States Military control following termination of such status.]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 direct that the authority of my standby guardian shall be limited as follows: [limitations (e.g., only guardianship of the person or only guardian of the property)].]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standby guardian to my [child/children], I hereby appoint [name of alternate standby guardian], residing at [address of alternate standby guardian], as alternate designated standby guardian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authority of the standby guardian, if any, will cease thirty (30) days after the date of commencement of his/her/their authority unless by that date either the designated standby guardian or an alternate standby guardian petitions the circuit court for approval of the designated standby guardian.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I have indicated more than one triggering event, it is my intent that the triggering event which occurs first shall take precedence.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my intention to retain full parental rights to the extent consistent with my condition and to retain the authority to revoke the standby guardianship if I so choose.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Date: [month] [day], [year]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designator]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1]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 1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2]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 2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