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Standby Guardian Designation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DESIGNATION OF STANDBY GUARDIAN</w:t>
      </w:r>
    </w:p>
    <w:p>
      <w:pPr>
        <w:keepNext w:val="0"/>
        <w:spacing w:before="200" w:after="0" w:line="260" w:lineRule="exact"/>
        <w:ind w:left="720" w:right="0" w:firstLine="0"/>
        <w:jc w:val="both"/>
      </w:pPr>
      <w:r>
        <w:rPr>
          <w:rFonts w:ascii="Times New Roman" w:hAnsi="Times New Roman" w:eastAsia="Times New Roman" w:cs="Times New Roman"/>
          <w:b w:val="0"/>
          <w:sz w:val="24"/>
        </w:rPr>
        <w:t>I [name of declarant] do hereby appoint [name of standby guardian], residing at [address of standby guardian] as the standby guardian of [name(s) of minor(s)], whose dates of birth are [date(s) of birth of minor(s)], my [child/children] to take effect upon the occurrence of the following triggering event or events as confirmed in writing by my attending physician: [specific triggering events (e.g., physical or mental debilitation)].</w:t>
      </w:r>
    </w:p>
    <w:p>
      <w:pPr>
        <w:keepNext w:val="0"/>
        <w:spacing w:before="200" w:after="0" w:line="260" w:lineRule="exact"/>
        <w:ind w:left="720" w:right="0" w:firstLine="0"/>
        <w:jc w:val="both"/>
      </w:pPr>
      <w:r>
        <w:rPr>
          <w:rFonts w:ascii="Times New Roman" w:hAnsi="Times New Roman" w:eastAsia="Times New Roman" w:cs="Times New Roman"/>
          <w:b w:val="0"/>
          <w:sz w:val="24"/>
        </w:rPr>
        <w:t>In the event that the person designated above is unable or unwilling to act as standby guardian to my [child/children], I hereby appoint [name of alternate standby guardian], residing at [address of alternate standby guardian], as alternate designated standby guardian of my [child/children].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standby guardianship will terminate ninety (90) days after it begins unless the standby guardian files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to the court for appointment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of the child(ren) or protected persons during that 90-day period. If such petition is filed, the powers granted under this designation of standby guardian remain in effect until the court rules on such petition.</w:t>
      </w:r>
    </w:p>
    <w:p>
      <w:pPr>
        <w:keepNext w:val="0"/>
        <w:spacing w:before="200" w:after="0" w:line="260" w:lineRule="exact"/>
        <w:ind w:left="720" w:right="0" w:firstLine="0"/>
        <w:jc w:val="both"/>
      </w:pPr>
      <w:r>
        <w:rPr>
          <w:rFonts w:ascii="Times New Roman" w:hAnsi="Times New Roman" w:eastAsia="Times New Roman" w:cs="Times New Roman"/>
          <w:b w:val="0"/>
          <w:sz w:val="24"/>
        </w:rPr>
        <w:t>If I have indicated more than one triggering event, it is my intent that the triggering event which occurs first shall take precedence. It is my intent that the person named in the designation to be standby guardian for my minor [child/children] in the event of my death shall be appointed as standby guardian of my minor [child/children] when I die.</w:t>
      </w:r>
    </w:p>
    <w:p>
      <w:pPr>
        <w:keepNext w:val="0"/>
        <w:spacing w:before="200" w:after="0" w:line="260" w:lineRule="exact"/>
        <w:ind w:left="720" w:right="0" w:firstLine="0"/>
        <w:jc w:val="both"/>
      </w:pPr>
      <w:r>
        <w:rPr>
          <w:rFonts w:ascii="Times New Roman" w:hAnsi="Times New Roman" w:eastAsia="Times New Roman" w:cs="Times New Roman"/>
          <w:b w:val="0"/>
          <w:sz w:val="24"/>
        </w:rPr>
        <w:t>It is my intention to retain full parental rights to the extent consistent with my condition and to retain the authority to revoke the standby guardianship if I so choose.</w:t>
      </w:r>
    </w:p>
    <w:p>
      <w:pPr>
        <w:keepNext w:val="0"/>
        <w:spacing w:before="200" w:after="0" w:line="260" w:lineRule="exact"/>
        <w:ind w:left="720" w:right="0" w:firstLine="0"/>
        <w:jc w:val="both"/>
      </w:pPr>
      <w:r>
        <w:rPr>
          <w:rFonts w:ascii="Times New Roman" w:hAnsi="Times New Roman" w:eastAsia="Times New Roman" w:cs="Times New Roman"/>
          <w:b w:val="0"/>
          <w:sz w:val="24"/>
        </w:rPr>
        <w:t>This designation is made after careful reflection, while I am of sound mind.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Date: [month] [day],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of declarant]</w:t>
      </w:r>
    </w:p>
    <w:p>
      <w:pPr/>
    </w:p>
    <w:p>
      <w:pPr>
        <w:keepNext w:val="0"/>
        <w:spacing w:before="200" w:after="0" w:line="260" w:lineRule="exact"/>
        <w:ind w:left="720" w:right="0" w:firstLine="0"/>
        <w:jc w:val="both"/>
      </w:pPr>
      <w:r>
        <w:rPr>
          <w:rFonts w:ascii="Times New Roman" w:hAnsi="Times New Roman" w:eastAsia="Times New Roman" w:cs="Times New Roman"/>
          <w:b w:val="0"/>
          <w:sz w:val="24"/>
        </w:rPr>
        <w:t>BE IT REMEMBERED, that on this [day] day of [month], [year], before me, the subscriber, personally appeared, [name of declarant], who I am satisfied is the person named in the foregoing document, and I having first made known to such persons the contents thereof, such person did acknowledge that he or she executed the same as such person's voluntary act and deed for the uses and purposes therein expressed.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(SEAL)</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