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Subpoena Duces Tecum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IN THE CIRCUIT COURT OF THE [NUMBER] JUDICIAL CIRCUIT, IN AND FOR [NAME] COUNTY, FLORIDA</w:t>
      </w:r>
    </w:p>
    <w:p>
      <w:pPr>
        <w:keepNext w:val="0"/>
        <w:spacing w:before="200" w:after="0" w:line="260" w:lineRule="exact"/>
        <w:ind w:left="360" w:right="0" w:firstLine="0"/>
        <w:jc w:val="center"/>
      </w:pPr>
      <w:r>
        <w:rPr>
          <w:rFonts w:ascii="Times New Roman" w:hAnsi="Times New Roman" w:eastAsia="Times New Roman" w:cs="Times New Roman"/>
          <w:b/>
          <w:sz w:val="24"/>
        </w:rPr>
        <w:t>SUBPOENA DUCES TECUM</w:t>
      </w:r>
    </w:p>
    <w:p>
      <w:pPr>
        <w:keepNext w:val="0"/>
        <w:spacing w:before="200" w:after="0" w:line="260" w:lineRule="exact"/>
        <w:ind w:left="720" w:right="0" w:firstLine="0"/>
        <w:jc w:val="both"/>
      </w:pPr>
      <w:r>
        <w:rPr>
          <w:rFonts w:ascii="Times New Roman" w:hAnsi="Times New Roman" w:eastAsia="Times New Roman" w:cs="Times New Roman"/>
          <w:b w:val="0"/>
          <w:sz w:val="24"/>
        </w:rPr>
        <w:t>To: [Name of recipient]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ARE COMMANDED to appear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authorized by law to take depositions at [location, e.g., your law firm], in [city], Florida, on [month] [day], [year], at [time], for the taking of your deposition in this action. You are hereby commanded at that time to produce for inspection, copying, testing, or sampling, in connection with the above-captioned case, complete and accurate copies of all documents and things in your possession, custody, or control that are listed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hereto.</w:t>
      </w:r>
    </w:p>
    <w:p>
      <w:pPr>
        <w:keepNext w:val="0"/>
        <w:spacing w:before="200" w:after="0" w:line="260" w:lineRule="exact"/>
        <w:ind w:left="720" w:right="0" w:firstLine="0"/>
        <w:jc w:val="both"/>
      </w:pPr>
      <w:r>
        <w:rPr>
          <w:rFonts w:ascii="Times New Roman" w:hAnsi="Times New Roman" w:eastAsia="Times New Roman" w:cs="Times New Roman"/>
          <w:b w:val="0"/>
          <w:sz w:val="24"/>
        </w:rPr>
        <w:t>YOUR FAILURE TO COMPLY WITH THIS SUBPOENA may result in your being deemed guilty of contempt of court.</w:t>
      </w:r>
    </w:p>
    <w:p>
      <w:pPr>
        <w:keepNext w:val="0"/>
        <w:spacing w:before="120" w:after="0" w:line="260" w:lineRule="exact"/>
        <w:ind w:left="360" w:right="0" w:firstLine="0"/>
        <w:jc w:val="left"/>
      </w:pPr>
      <w:r>
        <w:rPr>
          <w:rFonts w:ascii="Times New Roman" w:hAnsi="Times New Roman" w:eastAsia="Times New Roman" w:cs="Times New Roman"/>
          <w:b/>
          <w:sz w:val="24"/>
        </w:rPr>
        <w:t>NOTICE TO PERSONS WITH DISABILITIES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who needs any accommodation in order to participate in this proceeding, you are entitled, at no cost to you, to the provision of certain assistance. Please contact [identify applicable court personnel by name, address, and telephone number] at least seven days before your scheduled court appearance, or immediately upon receiving this notification if the time before the scheduled appearance is less than seven days; if you are hearing or voice impaired, call 711.</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Florida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[Plaintiff/Defendant] [name]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INSTRUCTIONS AND DEFINITIONS.</w:t>
      </w:r>
    </w:p>
    <w:p>
      <w:pPr>
        <w:keepNext w:val="0"/>
        <w:spacing w:before="200" w:after="0" w:line="260" w:lineRule="exact"/>
        <w:ind w:left="720" w:right="0" w:firstLine="0"/>
        <w:jc w:val="both"/>
      </w:pPr>
      <w:r>
        <w:rPr>
          <w:rFonts w:ascii="Times New Roman" w:hAnsi="Times New Roman" w:eastAsia="Times New Roman" w:cs="Times New Roman"/>
          <w:b w:val="0"/>
          <w:sz w:val="24"/>
        </w:rPr>
        <w:t>As used herein, the following definitions apply:</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"[Nonparty name]," "you," or "your" means [nonparty's name], and its owners, officers, directors, agents, servants, employees, in-house and outside attorneys, accountants, consultants, predecessors in interest, corporate parents, affiliates, subsidiaries, or other persons or entities acting on its behalf.</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means [plaintiff's name], the plaintiff in this action, and its owners, officers, directors, agents, servants, employees, in-house and outside attorneys, accountants, consultants, predecessors in interest, corporate parents, affiliates, subsidiaries, or other persons or entities acting on its behalf.</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means [defendant's name], the defendant in this action, and its owner, officers, directors, agents, servants, employees, in-house and outside attorney, accountants, consultants, predecessors in interest, corporate parents, affiliates, subsidiaries, or other person or entities acting on its behalf.</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"document" specifically includes, without limitation, any electronically-stored data or information. Drafts and non-identical duplicates constitute separate documents. Attachments, exhibits, appendices, schedules, and enclosures to documents are considered part of the same document.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"thing" refers to any tangible object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and includes objects of every kind and nature, including but not limited to prototypes, models, specimens, computer disks and tapes, videotapes, and audiotapes.</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"Concerning" means constituting, comprising, relating to, referring to, reflecting, evidencing, or in any way relevant to the matter at bar.</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"Including" means including but not limited to.</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"Person" and "persons" mean natural persons, legal entities (including without limitation corporations, partnerships, firms, associations, professional corporations, and proprietorships), and governmental bodies or agencies.</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"And" and "or" shall be construed conjunctively or disjunctively as necessary to bring within the scope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all responses that might otherwise be construed to be outside of its scope.</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past tense includes the present tense, and vice-versa. The singular includes the plural, and vice-versa. The male pronoun includes the female pronoun, and vice-versa.</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otherwise indicated, the subpoena covers the period of [date] to the present.</w:t>
      </w:r>
    </w:p>
    <w:p>
      <w:pPr>
        <w:keepNext w:val="0"/>
        <w:spacing w:before="120" w:after="0" w:line="260" w:lineRule="exact"/>
        <w:ind w:left="1080" w:right="0" w:firstLine="0"/>
        <w:jc w:val="left"/>
      </w:pPr>
      <w:r>
        <w:rPr>
          <w:rFonts w:ascii="Times New Roman" w:hAnsi="Times New Roman" w:eastAsia="Times New Roman" w:cs="Times New Roman"/>
          <w:b w:val="0"/>
          <w:sz w:val="24"/>
        </w:rPr>
        <w:t>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you are unable to respond to any part of the requests for production in full, please respond to the extent possible and specify your reasons for not responding completely. If you lack information necessary to respond fully to any request for production, please describe the specific efforts made by you or anyone on your behalf to ascertain the information and state as definitively as possible when you anticipate obtaining the information sought and supplementing your response. If any requested document cannot be produced in full, produce it to the extent possible, specifying your reasons for your inability to produce the remainder and stating whatever information, knowledge, or belief you have concerning the unproduced portion.</w:t>
      </w:r>
    </w:p>
    <w:p>
      <w:pPr>
        <w:keepNext w:val="0"/>
        <w:spacing w:before="120" w:after="0" w:line="260" w:lineRule="exact"/>
        <w:ind w:left="1080" w:right="0" w:firstLine="0"/>
        <w:jc w:val="left"/>
      </w:pPr>
      <w:r>
        <w:rPr>
          <w:rFonts w:ascii="Times New Roman" w:hAnsi="Times New Roman" w:eastAsia="Times New Roman" w:cs="Times New Roman"/>
          <w:b w:val="0"/>
          <w:sz w:val="24"/>
        </w:rPr>
        <w:t>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you object to any request as overly broad or unduly burdensome, you shall produce those documents and/or things that are unobjectionable and specifically identify the respect in which the request is allegedly overly broad or burdensome.</w:t>
      </w:r>
    </w:p>
    <w:p>
      <w:pPr>
        <w:keepNext w:val="0"/>
        <w:spacing w:before="120" w:after="0" w:line="260" w:lineRule="exact"/>
        <w:ind w:left="1080" w:right="0" w:firstLine="0"/>
        <w:jc w:val="left"/>
      </w:pPr>
      <w:r>
        <w:rPr>
          <w:rFonts w:ascii="Times New Roman" w:hAnsi="Times New Roman" w:eastAsia="Times New Roman" w:cs="Times New Roman"/>
          <w:b w:val="0"/>
          <w:sz w:val="24"/>
        </w:rPr>
        <w:t>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you are aware that any document or thing responsive to any request once existed but has been destroyed, or is no longer available for production, you shall identify who destroyed it, why it was destroyed, and the circumstances under which it was destroyed or is no longer available.</w:t>
      </w:r>
    </w:p>
    <w:p>
      <w:pPr>
        <w:keepNext w:val="0"/>
        <w:spacing w:before="120" w:after="0" w:line="260" w:lineRule="exact"/>
        <w:ind w:left="1080" w:right="0" w:firstLine="0"/>
        <w:jc w:val="left"/>
      </w:pPr>
      <w:r>
        <w:rPr>
          <w:rFonts w:ascii="Times New Roman" w:hAnsi="Times New Roman" w:eastAsia="Times New Roman" w:cs="Times New Roman"/>
          <w:b w:val="0"/>
          <w:sz w:val="24"/>
        </w:rPr>
        <w:t>O.</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document or thing is not produced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of privilege, or if you contend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or thing is otherwise exempt from discovery, please identify the document by providing the following information: (1) name, position, and title of the author; (2) name, position, and title of the addressee; (3) purpose for preparing the document; (4) date of the document; (5) number of pages, attachments, or appendices; (6) brief description or summary of the document's content; (7) all persons to whom the document was distributed, shown, or explained; (8) present custodian; and (9) the nature of the privilege or objection asserted.</w:t>
      </w:r>
    </w:p>
    <w:p>
      <w:pPr>
        <w:keepNext w:val="0"/>
        <w:spacing w:before="120" w:after="0" w:line="260" w:lineRule="exact"/>
        <w:ind w:left="1080" w:right="0" w:firstLine="0"/>
        <w:jc w:val="left"/>
      </w:pPr>
      <w:r>
        <w:rPr>
          <w:rFonts w:ascii="Times New Roman" w:hAnsi="Times New Roman" w:eastAsia="Times New Roman" w:cs="Times New Roman"/>
          <w:b w:val="0"/>
          <w:sz w:val="24"/>
        </w:rPr>
        <w:t>P.</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Respond to each of the requests separately. Identify to which specific request every document is responsive. If the same document is responsive to more than one request, identify all requests to which it is responsive.</w:t>
      </w:r>
    </w:p>
    <w:p>
      <w:pPr>
        <w:keepNext w:val="0"/>
        <w:spacing w:before="120" w:after="0" w:line="260" w:lineRule="exact"/>
        <w:ind w:left="1080" w:right="0" w:firstLine="0"/>
        <w:jc w:val="left"/>
      </w:pPr>
      <w:r>
        <w:rPr>
          <w:rFonts w:ascii="Times New Roman" w:hAnsi="Times New Roman" w:eastAsia="Times New Roman" w:cs="Times New Roman"/>
          <w:b w:val="0"/>
          <w:sz w:val="24"/>
        </w:rPr>
        <w:t>Q.</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Produce all documents as they are kept in the usual course of business so that [requesting party] can ascertain the files in which the documents are located, their relative order in such files, and how such files are maintained.</w:t>
      </w:r>
    </w:p>
    <w:p>
      <w:pPr>
        <w:keepNext w:val="0"/>
        <w:spacing w:before="120" w:after="0" w:line="260" w:lineRule="exact"/>
        <w:ind w:left="360" w:right="0" w:firstLine="0"/>
        <w:jc w:val="left"/>
      </w:pPr>
      <w:r>
        <w:rPr>
          <w:rFonts w:ascii="Times New Roman" w:hAnsi="Times New Roman" w:eastAsia="Times New Roman" w:cs="Times New Roman"/>
          <w:b/>
          <w:sz w:val="24"/>
        </w:rPr>
        <w:t>REQUESTS FOR PRODUCTION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concerning any communication relating to this litigation, including without limitation communications with Plaintiff's representatives, agents, employees, shareholders, directors, or officers.</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concerning any communication relating to this litigation, including without limitation communications with Defendant's representatives, agents, employees, shareholders, directors or officers.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Copies of your policies concerning retention, storage, filing, and destruction of electronic documents and email.</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and things concerning [specific element of plaintiff's claims].</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and things concerning [specific element of defendant's defenses or counterclaims].</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and things concerning Plaintiff's allegations in Paragraph [number] of the Complaint, that “[quote from the complaint]."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