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Subpoena Duces Tecum without Deposition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SUBPOENA DUCES TECUM WITHOUT DEPOSITION</w:t>
      </w:r>
    </w:p>
    <w:p>
      <w:pPr>
        <w:keepNext w:val="0"/>
        <w:spacing w:before="200" w:after="0" w:line="260" w:lineRule="exact"/>
        <w:ind w:left="720" w:right="0" w:firstLine="0"/>
        <w:jc w:val="both"/>
      </w:pPr>
      <w:r>
        <w:rPr>
          <w:rFonts w:ascii="Times New Roman" w:hAnsi="Times New Roman" w:eastAsia="Times New Roman" w:cs="Times New Roman"/>
          <w:b w:val="0"/>
          <w:sz w:val="24"/>
        </w:rPr>
        <w:t>To: [Name of recipient]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ARE COMMANDED to appear at [location, e.g., your law firm], in [city], Florida, on [month] [day], [year], at [time], and at that time to produce for inspection, copying, testing, or sampling, in connection with the above-captioned case, complete and accurate copies of all documents and things in your possession, custody, or control that are listed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w:t>
      </w:r>
    </w:p>
    <w:p>
      <w:pPr>
        <w:keepNext w:val="0"/>
        <w:spacing w:before="200" w:after="0" w:line="260" w:lineRule="exact"/>
        <w:ind w:left="360" w:right="0" w:firstLine="0"/>
        <w:jc w:val="both"/>
      </w:pPr>
      <w:r>
        <w:rPr>
          <w:rFonts w:ascii="Times New Roman" w:hAnsi="Times New Roman" w:eastAsia="Times New Roman" w:cs="Times New Roman"/>
          <w:b w:val="0"/>
          <w:sz w:val="24"/>
        </w:rPr>
        <w:t>You may mail or deliver the copies to the attorney whose name appears on this subpoena together with your bill for same. IF YOUR BILL EXCEEDS $ [amount], PLEASE CONTACT THIS OFFICE BEFORE COPIES ARE MADE. Please take note of the requirements of Fla. Stat. § 92.153(2)(c), which sets forth the requirements for reimbursement.</w:t>
      </w:r>
    </w:p>
    <w:p>
      <w:pPr>
        <w:keepNext w:val="0"/>
        <w:spacing w:before="200" w:after="0" w:line="260" w:lineRule="exact"/>
        <w:ind w:left="360" w:right="0" w:firstLine="0"/>
        <w:jc w:val="both"/>
      </w:pPr>
      <w:r>
        <w:rPr>
          <w:rFonts w:ascii="Times New Roman" w:hAnsi="Times New Roman" w:eastAsia="Times New Roman" w:cs="Times New Roman"/>
          <w:b w:val="0"/>
          <w:sz w:val="24"/>
        </w:rPr>
        <w:t>You have the right to object to the production pursuant to this subpoena at any time before production by giving written notice to the attorney whose name appears on this subpoena.</w:t>
      </w:r>
    </w:p>
    <w:p>
      <w:pPr>
        <w:keepNext w:val="0"/>
        <w:spacing w:before="200" w:after="0" w:line="260" w:lineRule="exact"/>
        <w:ind w:left="360" w:right="0" w:firstLine="0"/>
        <w:jc w:val="both"/>
      </w:pPr>
      <w:r>
        <w:rPr>
          <w:rFonts w:ascii="Times New Roman" w:hAnsi="Times New Roman" w:eastAsia="Times New Roman" w:cs="Times New Roman"/>
          <w:b w:val="0"/>
          <w:sz w:val="24"/>
        </w:rPr>
        <w:t>YOUR FAILURE TO COMPLY WITH THIS SUBPOENA may result in your being deemed guilty of contempt of court which may include payment of attorney's fees to the subpoenaing party.</w:t>
      </w:r>
    </w:p>
    <w:p>
      <w:pPr>
        <w:keepNext w:val="0"/>
        <w:spacing w:before="120" w:after="0" w:line="260" w:lineRule="exact"/>
        <w:ind w:left="360" w:right="0" w:firstLine="0"/>
        <w:jc w:val="left"/>
      </w:pPr>
      <w:r>
        <w:rPr>
          <w:rFonts w:ascii="Times New Roman" w:hAnsi="Times New Roman" w:eastAsia="Times New Roman" w:cs="Times New Roman"/>
          <w:b/>
          <w:sz w:val="24"/>
        </w:rPr>
        <w:t>NOTICE TO PERSONS WITH DISABILITIES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who needs any accommodation in order to participate in this proceeding, you are entitled, at no cost to you, to the provision of certain assistance. Please contact [identify applicable court personnel by name, address, and telephone number] at least seven days before your scheduled court appearance, or immediately upon receiving this notification if the time before the scheduled appearance is less than seven days; if you are hearing or voice impaired, call 711.</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[Counsel's name]</w:t>
      </w:r>
    </w:p>
    <w:p>
      <w:pPr>
        <w:keepNext w:val="0"/>
        <w:spacing w:before="120" w:after="0" w:line="260" w:lineRule="exact"/>
        <w:ind w:left="720" w:right="0" w:firstLine="0"/>
        <w:jc w:val="left"/>
      </w:pPr>
      <w:r>
        <w:rPr>
          <w:rFonts w:ascii="Times New Roman" w:hAnsi="Times New Roman" w:eastAsia="Times New Roman" w:cs="Times New Roman"/>
          <w:b w:val="0"/>
          <w:sz w:val="24"/>
        </w:rPr>
        <w:t>Florida Bar No. [Number]</w:t>
      </w:r>
    </w:p>
    <w:p>
      <w:pPr>
        <w:keepNext w:val="0"/>
        <w:spacing w:before="120" w:after="0" w:line="260" w:lineRule="exact"/>
        <w:ind w:left="720" w:right="0" w:firstLine="0"/>
        <w:jc w:val="left"/>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[Email]</w:t>
      </w:r>
    </w:p>
    <w:p>
      <w:pPr>
        <w:keepNext w:val="0"/>
        <w:spacing w:before="120" w:after="0" w:line="260" w:lineRule="exact"/>
        <w:ind w:left="720" w:right="0" w:firstLine="0"/>
        <w:jc w:val="left"/>
      </w:pPr>
      <w:r>
        <w:rPr>
          <w:rFonts w:ascii="Times New Roman" w:hAnsi="Times New Roman" w:eastAsia="Times New Roman" w:cs="Times New Roman"/>
          <w:b w:val="0"/>
          <w:sz w:val="24"/>
        </w:rPr>
        <w:t>Attorneys for [Plaintiff/Defendant] [name]</w:t>
      </w:r>
    </w:p>
    <w:p>
      <w:pP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EXHBIT </w:t>
      </w:r>
      <w:r>
        <w:rPr>
          <w:rFonts w:ascii="Times New Roman" w:hAnsi="Times New Roman" w:eastAsia="Times New Roman" w:cs="Times New Roman"/>
          <w:b/>
          <w:sz w:val="24"/>
        </w:rPr>
        <w:t>A</w:t>
      </w:r>
    </w:p>
    <w:p>
      <w:pPr>
        <w:keepNext w:val="0"/>
        <w:spacing w:before="120" w:after="0" w:line="260" w:lineRule="exact"/>
        <w:ind w:left="1080" w:right="0" w:firstLine="0"/>
        <w:jc w:val="left"/>
      </w:pPr>
      <w:r>
        <w:rPr>
          <w:rFonts w:ascii="Times New Roman" w:hAnsi="Times New Roman" w:eastAsia="Times New Roman" w:cs="Times New Roman"/>
          <w:b/>
          <w:sz w:val="24"/>
        </w:rPr>
        <w:t>INSTRUCTIONS AND DEFINITIONS</w:t>
      </w:r>
    </w:p>
    <w:p>
      <w:pPr>
        <w:keepNext w:val="0"/>
        <w:spacing w:before="200" w:after="0" w:line="260" w:lineRule="exact"/>
        <w:ind w:left="1440" w:right="0" w:firstLine="0"/>
        <w:jc w:val="both"/>
      </w:pPr>
      <w:r>
        <w:rPr>
          <w:rFonts w:ascii="Times New Roman" w:hAnsi="Times New Roman" w:eastAsia="Times New Roman" w:cs="Times New Roman"/>
          <w:b w:val="0"/>
          <w:sz w:val="24"/>
        </w:rPr>
        <w:t>As used herein, the following definitions apply:</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"[Nonparty name]," "you," or "your" means [nonparty's name],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means [plaintiff's name], the plaintiff in this action,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means [defendant's name], the defendant in this action, and its owner, officers, directors, agents, servants, employees, in-house and outside attorney, accountants, consultants, predecessors in interest, corporate parents, affiliates, subsidiaries, or other person or entities acting on its behalf.</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"document" specifically includes, without limitation, any electronically-stored data or information. Drafts and non-identical duplicates constitute separate documents. Attachments, exhibits, appendices, schedules, and enclosures to documents are considered part of the same document.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including but not limited to prototypes, models, specimens, computer disks and tapes, videotapes, and audiotapes.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"Concerning" means constituting, comprising, relating to, referring to, reflecting, evidencing, or in any way relevant to the matter at bar.</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"Person" and "persons" mean natural persons, legal entities (including without limitation corporations, partnerships, firms, associations, professional corporations, and proprietorships), and governmental bodies or agencies.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"And" and "or" shall be construed conjunctively or disjunctively as necessary to bring within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all responses that might otherwise be construed to be outside of its scope.</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Unless otherwise indicated, the subpoena covers the period of [date] to the present.</w:t>
      </w:r>
    </w:p>
    <w:p>
      <w:pPr>
        <w:keepNext w:val="0"/>
        <w:spacing w:before="120" w:after="0" w:line="260" w:lineRule="exact"/>
        <w:ind w:left="1800" w:right="0" w:firstLine="0"/>
        <w:jc w:val="left"/>
      </w:pPr>
      <w:r>
        <w:rPr>
          <w:rFonts w:ascii="Times New Roman" w:hAnsi="Times New Roman" w:eastAsia="Times New Roman" w:cs="Times New Roman"/>
          <w:b w:val="0"/>
          <w:sz w:val="24"/>
        </w:rPr>
        <w:t>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you are unable to respond to any part of the requests for production in full, please respond to the extent possible and specify your reasons for not responding completely. If you lack information necessary to respond fully to any request for production, please describe the specific efforts made by you or anyone on your behalf to ascertain the information and state as definitively as possible when you anticipate obtaining the information sought and supplementing your response. If any requested document cannot be produced in full, produce it to the extent possible, specifying your reasons for your inability to produce the remainder and stating whatever information, knowledge, or belief you have concerning the unproduced portion.</w:t>
      </w:r>
    </w:p>
    <w:p>
      <w:pPr>
        <w:keepNext w:val="0"/>
        <w:spacing w:before="120" w:after="0" w:line="260" w:lineRule="exact"/>
        <w:ind w:left="1800" w:right="0" w:firstLine="0"/>
        <w:jc w:val="left"/>
      </w:pPr>
      <w:r>
        <w:rPr>
          <w:rFonts w:ascii="Times New Roman" w:hAnsi="Times New Roman" w:eastAsia="Times New Roman" w:cs="Times New Roman"/>
          <w:b w:val="0"/>
          <w:sz w:val="24"/>
        </w:rPr>
        <w:t>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you object to any request as overly broad or unduly burdensome, you shall produce those documents and/or things that are unobjectionable and specifically identify the respect in which the request is allegedly overly broad or burdensome.</w:t>
      </w:r>
    </w:p>
    <w:p>
      <w:pPr>
        <w:keepNext w:val="0"/>
        <w:spacing w:before="120" w:after="0" w:line="260" w:lineRule="exact"/>
        <w:ind w:left="1800" w:right="0" w:firstLine="0"/>
        <w:jc w:val="left"/>
      </w:pPr>
      <w:r>
        <w:rPr>
          <w:rFonts w:ascii="Times New Roman" w:hAnsi="Times New Roman" w:eastAsia="Times New Roman" w:cs="Times New Roman"/>
          <w:b w:val="0"/>
          <w:sz w:val="24"/>
        </w:rPr>
        <w:t>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you are aware that any document or thing responsive to any request once existed but has been destroyed, or is no longer available for production, you shall identify who destroyed it, why it was destroyed, and the circumstances under which it was destroyed or is no longer available.</w:t>
      </w:r>
    </w:p>
    <w:p>
      <w:pPr>
        <w:keepNext w:val="0"/>
        <w:spacing w:before="120" w:after="0" w:line="260" w:lineRule="exact"/>
        <w:ind w:left="1800" w:right="0" w:firstLine="0"/>
        <w:jc w:val="left"/>
      </w:pPr>
      <w:r>
        <w:rPr>
          <w:rFonts w:ascii="Times New Roman" w:hAnsi="Times New Roman" w:eastAsia="Times New Roman" w:cs="Times New Roman"/>
          <w:b w:val="0"/>
          <w:sz w:val="24"/>
        </w:rPr>
        <w:t>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any document or thing is not produced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or if you contend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thing is otherwise exempt from discovery, please identify the document by providing the following information: (1) name, position, and title of the author; (2) name, position, and title of the addressee; (3) purpose for preparing the document; (4) date of the document; (5) number of pages, attachments, or appendices; (6) brief description or summary of the document's content; (7) all persons to whom the document was distributed, shown, or explained; (8) present custodian; and (9) the nature of the privilege or objection asserted.</w:t>
      </w:r>
    </w:p>
    <w:p>
      <w:pPr>
        <w:keepNext w:val="0"/>
        <w:spacing w:before="120" w:after="0" w:line="260" w:lineRule="exact"/>
        <w:ind w:left="1800" w:right="0" w:firstLine="0"/>
        <w:jc w:val="left"/>
      </w:pPr>
      <w:r>
        <w:rPr>
          <w:rFonts w:ascii="Times New Roman" w:hAnsi="Times New Roman" w:eastAsia="Times New Roman" w:cs="Times New Roman"/>
          <w:b w:val="0"/>
          <w:sz w:val="24"/>
        </w:rPr>
        <w:t>P.</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 to each of the requests separately. Identify to which specific request every document is responsive. If the same document is responsive to more than one request, identify all requests to which it is responsive.</w:t>
      </w:r>
    </w:p>
    <w:p>
      <w:pPr>
        <w:keepNext w:val="0"/>
        <w:spacing w:before="120" w:after="0" w:line="260" w:lineRule="exact"/>
        <w:ind w:left="1800" w:right="0" w:firstLine="0"/>
        <w:jc w:val="left"/>
      </w:pPr>
      <w:r>
        <w:rPr>
          <w:rFonts w:ascii="Times New Roman" w:hAnsi="Times New Roman" w:eastAsia="Times New Roman" w:cs="Times New Roman"/>
          <w:b w:val="0"/>
          <w:sz w:val="24"/>
        </w:rPr>
        <w:t>Q.</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Produce all documents as they are kept in the usual course of business so that [requesting party] can ascertain the files in which the documents are located, their relative order in such files, and how such files are maintained.</w:t>
      </w:r>
    </w:p>
    <w:p>
      <w:pPr>
        <w:keepNext w:val="0"/>
        <w:spacing w:before="120" w:after="0" w:line="260" w:lineRule="exact"/>
        <w:ind w:left="1080" w:right="0" w:firstLine="0"/>
        <w:jc w:val="left"/>
      </w:pPr>
      <w:r>
        <w:rPr>
          <w:rFonts w:ascii="Times New Roman" w:hAnsi="Times New Roman" w:eastAsia="Times New Roman" w:cs="Times New Roman"/>
          <w:b/>
          <w:sz w:val="24"/>
        </w:rPr>
        <w:t>REQUESTS FOR PRODUCTION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communication relating to this litigation, including without limitation communications with Plaintiff's representatives, agents, employees, shareholders, directors, or officers.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concerning any communication relating to this litigation, including without limitation communications with Defendant's representatives, agents, employees, shareholders, directors or officers.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Copies of your policies concerning retention, storage, filing, and destruction of electronic documents and email.</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and things concerning [specific element of plaintiff's claims].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and things concerning [specific element of defendant's defenses or counterclaims].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documents and things concerning Plaintiff's allegations in Paragraph [number] of the Complaint, that "[quote from the complaint]."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