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Summons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 name and bar ID]</w:t>
      </w:r>
    </w:p>
    <w:p>
      <w:pPr>
        <w:keepNext w:val="0"/>
        <w:spacing w:before="200" w:after="0" w:line="260" w:lineRule="exact"/>
        <w:ind w:left="360" w:right="0" w:firstLine="0"/>
        <w:jc w:val="both"/>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keepNext w:val="0"/>
        <w:spacing w:before="200" w:after="0" w:line="260" w:lineRule="exact"/>
        <w:ind w:left="360" w:right="0" w:firstLine="0"/>
        <w:jc w:val="both"/>
      </w:pPr>
      <w:r>
        <w:rPr>
          <w:rFonts w:ascii="Times New Roman" w:hAnsi="Times New Roman" w:eastAsia="Times New Roman" w:cs="Times New Roman"/>
          <w:b w:val="0"/>
          <w:sz w:val="24"/>
        </w:rPr>
        <w:t>From The State of New Jersey To The Defendants Named Above: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plaintiff, named above, has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against you in the Superior Court of New Jersey. The complaint attached to this summons states the basis for this lawsuit. If you dispute this complaint, you or your attorney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answer or motion and proof of service with the deputy clerk of the Superior Court in the county listed above within thirty-five (35) days from the date you received this summons, not counting the date you received 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directory of the addresses of each deputy clerk of the Superior Court is available in the Civil Division Management Office in the county listed above and online at http://www.judiciary.state.nj.us/prose/10153_deptyclerklawref.pdf.) If the complaint is one in foreclosure, then you must file your written answer or motion and proof of service with the Clerk of the Superior Court, Hughes Justice Complex, PO Box 971, Trenton, NJ 08625-0971.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filing fee payable to the Treasurer, State of New Jersey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completed Case Information Statement (available from the deputy clerk of the Superior Court) must accompany your answer or motion when it is filed. You must also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your answer or motion to plaintiff's attorney whose name and address appear above, or to plaintiff, if no attorney is named above.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telephone call will not protect your rights; you must file and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answer or motion (with fee of $175.00 and completed Case Information Statement) if you want the court to hear your defense.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do not file and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answer or motion within thirty-five (35) days, the court may enter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you for the relief plaintiff demands, plus interest and costs of suit. If judgment is entered against you, the Sheriff may seize your money, wages, or property to pay all or part of the judgment.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cannot afford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you may call the Legal Services office in the county where you live or the Legal Services of New Jersey Statewide Hotline at 1-888-LSNJ-LAW (1-888-576-5529). If you do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are not eligible for free legal assistance, you may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referral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by calling one of the Lawyer Referral Services.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directory with contact information for local Legal Services Offices and Lawyer Referral Services is available in the Civil Division Management Office in the county listed above and online at http://www.judiciary.state.nj.us/prose/10153_deptyclerklawref.pdf.</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w:t>
      </w: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CLERK OF SUPERIOR COURT OF NEW JERSEY</w:t>
      </w:r>
    </w:p>
    <w:p>
      <w:pPr>
        <w:keepNext w:val="0"/>
        <w:spacing w:before="200" w:after="0" w:line="260" w:lineRule="exact"/>
        <w:ind w:left="360" w:right="0" w:firstLine="0"/>
        <w:jc w:val="both"/>
      </w:pPr>
      <w:r>
        <w:rPr>
          <w:rFonts w:ascii="Times New Roman" w:hAnsi="Times New Roman" w:eastAsia="Times New Roman" w:cs="Times New Roman"/>
          <w:b w:val="0"/>
          <w:sz w:val="24"/>
        </w:rPr>
        <w:t>Name of Defendant to Be Served: [defendant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 of Defendant to Be Served: [defendant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