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Suspension of Benefits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TO PLAN ANNUITANTS IN THE [Name of Plan]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WHO ARE RE-HIRED</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Our records reflect that you previously retired and are currently receiving monthly benefit payments from the [name of plan] (the "Plan"). Section [section number] of the Plan (copy enclosed) generally provides that retirees who return to work for at least 40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 shall not be permitted to receive Plan benefit payments while they continue (or return to) such employment with [name of plan sponsor or employer] or within its affiliated group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are receiving this Notice because it is our understanding that you have been rehired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active employee with [employer name]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schedule of at least 40 hours per month. In such case, the Plan will discontinue making pension payments to you until you again retire from employment with the [employer name]. U.S. Department of Labor (DOL) regulations treat your pension benefit payments as "suspended" during the period that you are employed, and such suspension will last until any date as of which you continue to work but are credited with fewer than 40 hours of employment per month. Stated otherwise, your election to return to active employment with [employer name]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schedule of 40 or more hours per month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continuing to receive benefits from the Plan.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Your pension benefits will re-commence on the sooner of: (1) when you actually retire, (2) you are no longer scheduled to work 40 or more hours per month, or (3) by the April 1 after the calendar year in which you attain age 70½. Your pension benefit will commence no later than the first day of the third calendar month after the calendar month of the earliest of these events. The amount of your monthly pension benefit will be recalculated based on your total benefit service as of your revised retirement date, which includes service after you were rehired in "Section 203(</w:t>
      </w:r>
      <w:r>
        <w:rPr>
          <w:rFonts w:ascii="Times New Roman" w:hAnsi="Times New Roman" w:eastAsia="Times New Roman" w:cs="Times New Roman"/>
          <w:b/>
          <w:sz w:val="24"/>
        </w:rPr>
        <w:t>a</w:t>
      </w:r>
      <w:r>
        <w:rPr>
          <w:rFonts w:ascii="Times New Roman" w:hAnsi="Times New Roman" w:eastAsia="Times New Roman" w:cs="Times New Roman"/>
          <w:b w:val="0"/>
          <w:sz w:val="24"/>
        </w:rPr>
        <w:t>)(3)(B) service." It will be calculated without any adjustment for periods that your benefits were suspended.</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Should your pension payments inadvertently begin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while you continue to work for [employer name] at this level,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offset will apply to your future pension payments. Up to 100% of your initial benefit payment following suspension may be withheld and, if that is not sufficient to recover the overpaid amount, thereafter up to 25% of each monthly payment amount will be withheld until the Plan has recovered the payments made in error. Accordingly, the initial payment upon resumption will include the payment scheduled to occur in the calendar month when payments resume and any amounts improperly withheld during the period between your cessation of employment and the resumption of payments, less any amounts that are subject to offset.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suspension of benefit provisions of the Plan and this Notice are governed by DOL regulations. Those regulations are found at Section 2530.203-3 of Title 29 of the Code of Federal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the Plan that relate to suspension of benefits are set forth fully in the enclosed document called "Suspension of Benefits Provisions." In addition, the Plan's Summary Plan Description (the "SPD") describes the applicable Plan provisions relating to suspension of benefits. You may refer to the SPD for additional information. If any of the information in this Notice conflicts with the terms of the Plan, the Plan language will govern.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Under the law, if you disagree with how the suspension of benefit rules are being applied to your particular case you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of any suspension of benefits applied during periods of employment. In addition, you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from the Plan Administrator as to whether the level of employment you wish to pursue with the Company will result in the suspension of your Plan benefits. Please refer to the claims review procedures in the SPD at [page number of SPD] for information on how to submit requests for review.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suggest that you discuss the described suspension of benefits with your financial advisor to be sure that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well-informed decision regarding your resumption of employment with the Company. If you have any questions about this Notice, or want 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SPD, please contact the Plan Administrator at:</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[phone]</w:t>
      </w:r>
    </w:p>
    <w:p>
      <w:pPr>
        <w:keepNext w:val="0"/>
        <w:spacing w:before="200" w:after="0" w:line="260" w:lineRule="exact"/>
        <w:ind w:left="1080" w:right="0" w:firstLine="0"/>
        <w:jc w:val="both"/>
      </w:pPr>
      <w:r>
        <w:rPr>
          <w:rFonts w:ascii="Times New Roman" w:hAnsi="Times New Roman" w:eastAsia="Times New Roman" w:cs="Times New Roman"/>
          <w:b w:val="0"/>
          <w:sz w:val="24"/>
        </w:rPr>
        <w:t>[email]</w:t>
      </w:r>
    </w:p>
    <w:p>
      <w:pPr>
        <w:keepNext w:val="0"/>
        <w:spacing w:before="200" w:after="0" w:line="260" w:lineRule="exact"/>
        <w:ind w:left="1080" w:right="0" w:firstLine="0"/>
        <w:jc w:val="both"/>
      </w:pPr>
      <w:r>
        <w:rPr>
          <w:rFonts w:ascii="Times New Roman" w:hAnsi="Times New Roman" w:eastAsia="Times New Roman" w:cs="Times New Roman"/>
          <w:b w:val="0"/>
          <w:sz w:val="24"/>
        </w:rPr>
        <w:t>[website]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