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Tax Compliance Certificate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TAX COMPLIANCE CERTIFICATE</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(For Foreign Lenders That Are Partnerships For U.S. Federal Income Tax Purposes)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Reference is hereby made to that certain [Refer to applicable agreement (e.g., Note Purchase Agreement/Credit Agreement)] dated as of [date] (as amended, supplemented or otherwise modified from time to time, the “Agreement”), [by and among] [by and between]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(e.g., U.S. state) in which organized] [form of organization] (“Borrower”), [list other parties as provided in the applicable agreement as lenders or noteholders] (collectively, the [“Lenders”] [“Noteholders”]), and [name of administrative agent, if applicable],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(e.g., U.S. state) in which organized] [form of organization] (in such capacity together with any successors thereto, the “Administrative Agent”), and the other agents which are or may become parties thereto.</w:t>
      </w:r>
    </w:p>
    <w:p>
      <w:pPr>
        <w:keepNext w:val="0"/>
        <w:spacing w:before="200" w:after="0" w:line="260" w:lineRule="exact"/>
        <w:ind w:left="720" w:right="0" w:firstLine="0"/>
        <w:jc w:val="both"/>
      </w:pPr>
      <w:r>
        <w:rPr>
          <w:rFonts w:ascii="Times New Roman" w:hAnsi="Times New Roman" w:eastAsia="Times New Roman" w:cs="Times New Roman"/>
          <w:b w:val="0"/>
          <w:sz w:val="24"/>
        </w:rPr>
        <w:t>Unless otherwise defined herein, terms defined in the Agreement and used herein shall have the meanings given to them in the Agreement.</w:t>
      </w:r>
    </w:p>
    <w:p>
      <w:pPr>
        <w:keepNext w:val="0"/>
        <w:spacing w:before="200" w:after="0" w:line="260" w:lineRule="exact"/>
        <w:ind w:left="720" w:right="0" w:firstLine="0"/>
        <w:jc w:val="both"/>
      </w:pPr>
      <w:r>
        <w:rPr>
          <w:rFonts w:ascii="Times New Roman" w:hAnsi="Times New Roman" w:eastAsia="Times New Roman" w:cs="Times New Roman"/>
          <w:b w:val="0"/>
          <w:sz w:val="24"/>
        </w:rPr>
        <w:t>Pursuant to the provisions of Section [reference to Taxes section of credit agreement] of the Agreement, the undersigned hereby certifies under penalties of perjury that:</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undersigned is the sole record owner of the Loan(s) (as well as any Note(s) evidencing such Loan(s)) in respect of which it is providing this certificate;</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undersigned’s direct or indirect partners/members are the sole beneficial owners of such Loan(s) (as well as any Note(s) evidencing such Loan(s));</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Neither the undersigned nor any of its direct or indirect [partners / members]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(as such term is used in Section 881(c)(3)(</w:t>
      </w:r>
      <w:r>
        <w:rPr>
          <w:rFonts w:ascii="Times New Roman" w:hAnsi="Times New Roman" w:eastAsia="Times New Roman" w:cs="Times New Roman"/>
          <w:b/>
          <w:sz w:val="24"/>
        </w:rPr>
        <w:t>A</w:t>
      </w:r>
      <w:r>
        <w:rPr>
          <w:rFonts w:ascii="Times New Roman" w:hAnsi="Times New Roman" w:eastAsia="Times New Roman" w:cs="Times New Roman"/>
          <w:b w:val="0"/>
          <w:sz w:val="24"/>
        </w:rPr>
        <w:t>) of the U.S. Internal Revenue Code of 1986, as amended (the “Code”)). In this regard, the undersigned further represents and warrants that:</w:t>
      </w:r>
    </w:p>
    <w:p>
      <w:pPr>
        <w:keepNext w:val="0"/>
        <w:spacing w:before="120" w:after="0" w:line="260" w:lineRule="exact"/>
        <w:ind w:left="144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Neither the undersigned nor any of its [partners / members] is subject to regulatory or other legal requirements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in any jurisdiction;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Neither the undersigned nor any of its [partners / members] has been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for purposes of any tax, securities law or other filing or submission made to any governmental authority, any application made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rating agency or qualification for any exemption from tax, securities law or other legal requirements;</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Neither the undersigned nor any of its direct or indirect [partners / members]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“10-percent shareholder” of Borrower (as such term is used in Section 881(c)(3)(B) of the Code); and</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None of its direct or indirect [partners / members]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controlled foreign corporation related to the Borrower as described in Section 864(d)(4) of the Code.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has furnished the Administrative Agent and Borrower with IRS Form W-8IMY accompanied by one of the following forms from each of its [partners / members] that is claiming the portfolio interest exemption: (i)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IRS Form W-8BEN or W-8BEN-E or (ii)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IRS Form W-8IMY accompanied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IRS Form W-8BEN or W-8BEN-E from each of such [partner’s / member’s] beneficial owners that is claiming the portfolio interest exemption.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By executing this certificate, the undersigned agrees that (1) if the information provided on this certificate changes or is no longer accurate, the undersigned shall promptly so inform the Administrative Agent and the Borrower in writing, and (2) the undersigned shall have at all times furnished the Administrative Agent and the Borrower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properly completed and currently effective certificate in either the calendar year in which each payment is to be made to the undersigned, or in either of the two calendar years preceding such payments.</w:t>
      </w:r>
    </w:p>
    <w:p>
      <w:pPr>
        <w:keepNext w:val="0"/>
        <w:spacing w:before="120" w:after="0" w:line="260" w:lineRule="exact"/>
        <w:ind w:left="360" w:right="0" w:firstLine="0"/>
        <w:jc w:val="left"/>
      </w:pPr>
      <w:r>
        <w:rPr>
          <w:rFonts w:ascii="Times New Roman" w:hAnsi="Times New Roman" w:eastAsia="Times New Roman" w:cs="Times New Roman"/>
          <w:b w:val="0"/>
          <w:sz w:val="24"/>
        </w:rPr>
        <w:t>[NAME OF LENDER]</w:t>
      </w:r>
    </w:p>
    <w:p>
      <w:pPr>
        <w:keepNext w:val="0"/>
        <w:spacing w:before="120" w:after="0" w:line="260" w:lineRule="exact"/>
        <w:ind w:left="360" w:right="0" w:firstLine="0"/>
        <w:jc w:val="left"/>
      </w:pPr>
      <w:r>
        <w:rPr>
          <w:rFonts w:ascii="Times New Roman" w:hAnsi="Times New Roman" w:eastAsia="Times New Roman" w:cs="Times New Roman"/>
          <w:b w:val="0"/>
          <w:sz w:val="24"/>
        </w:rPr>
        <w:t>By:</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val="0"/>
          <w:sz w:val="24"/>
        </w:rPr>
        <w:t>Date:__________________, 20[_____]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