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Tax Sharing Agreement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Tax Sharing Agreement</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is entered into by and between [PARENT, INC.] and each of its undersigned subsidiaries (the “Subsidiaries”, or in the singular “Subsidiary”).</w:t>
      </w:r>
    </w:p>
    <w:p>
      <w:pPr>
        <w:keepNext w:val="0"/>
        <w:spacing w:before="200" w:after="0" w:line="260" w:lineRule="exact"/>
        <w:ind w:left="720" w:right="0" w:firstLine="0"/>
        <w:jc w:val="both"/>
      </w:pPr>
      <w:r>
        <w:rPr>
          <w:rFonts w:ascii="Times New Roman" w:hAnsi="Times New Roman" w:eastAsia="Times New Roman" w:cs="Times New Roman"/>
          <w:b w:val="0"/>
          <w:sz w:val="24"/>
        </w:rPr>
        <w:t>WITNESSETH: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WHEREAS, [PARENT] and/or some or all of the Subsidiaries may join in the filing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or local tax return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consolidated, combined or unitary basis; and</w:t>
      </w:r>
    </w:p>
    <w:p>
      <w:pPr>
        <w:keepNext w:val="0"/>
        <w:spacing w:before="200" w:after="0" w:line="260" w:lineRule="exact"/>
        <w:ind w:left="1080" w:right="0" w:firstLine="0"/>
        <w:jc w:val="both"/>
      </w:pPr>
      <w:r>
        <w:rPr>
          <w:rFonts w:ascii="Times New Roman" w:hAnsi="Times New Roman" w:eastAsia="Times New Roman" w:cs="Times New Roman"/>
          <w:b w:val="0"/>
          <w:sz w:val="24"/>
        </w:rPr>
        <w:t>WHEREAS, it is desirable for the Subsidiaries and [PARENT] to enter into this Tax Sharing Agreement (“Agreement”) to provide for the manner of computation of the amounts and timing of payments among them, and various related matters;</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in consideration of the agreements contained herein and of other good and valuable consideration, the receipt and sufficiency of which are hereby acknowledged, the parties hereby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Applicability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parties intend that the provisions of this Agreement shall apply to situations in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or local franchise, income tax or other tax return based on, or measured by, net income (“state or local income tax return”) is filed on behalf of more than one party to this Agreement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consolidated, combined, or unitary basis (each company participating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return is referred to herein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Member”). [PARENT] is hereby authorized to determine, in its sole discretion, whether any of the Subsidiaries will be included in the filing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consolidated, combined, or unitary state or local income tax return, or whether any Subsidiary will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stand-alone state or local income tax return, in states where the choice is available.</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Allocation of Liability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For each taxable year during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consolidated, combined or unitary state or local income tax return is filed, each Group Member will pay to [the parent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group or other designated member] of such group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determined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Where the tax liability of the group of companies is calculated by reference to the consolidated, combined, or unitary apportionment or allocation factors of the group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the amount of tax liability payable by each Group Member will be determined on the basis of its proportional share of the total group’s apportionment or allocation factor. Each Group Member generating tax losses or credits, including any carryovers thereof, will be paid for such losses or credits as they are recognized and actually utilized to reduce the total tax liability of the group.</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Where the tax liability of the group of companies is calculated for each Group Member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company basis utilizing separate company apportionment or allocation factors, the amount of tax liability payable by each Group Member will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its separate company tax liability. Separate company losses or credits, and any carryovers thereof, will only be recognized and paid for at the time, and to the extent, that they are utilized in the reduction of the consolidated, combined or unitary taxable income of the group.</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those situations in which [PARENT] or any of the Subsidiaries files separate, stand-alone state or local income tax returns, each such party will be solely responsible for all taxes, additions to tax, penalties, and interest associated with such stand-alone filings.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Unless specifically approved in writing, all payments made pursuant to this Agreement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Member shall be made by that Group Member, and not by any other company or business unit on its behalf.</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Separate Return Years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To the extent any portion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loss or credit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consolidated, combined or unitary group is carried back or carried forward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return year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Member (whether by operation of law or at the discretion of the [parent of the group of other designated member]) the Group Member shall not be entitled to payment from the [parent of the group or other designated member] with respect thereto. This shall be the case whether or not the Group Member actually receives payment for the benefit of such tax loss or credit from the applicable tax authority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Installment Payments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During and following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taxable year in which Group Members are included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or local income tax return filed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consolidated, combined or unitary basis, each shall pay to the [parent of the group or other designated member], or receive from the [parent of the group or other designated member], as the case may be, installment payments of the amount determined pursuant to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of this Agreement. Payments shall made by or to each Group Member in amounts that produce,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basis, cumulative installments consistent with the payment rules of the applicable taxing authority. Payments shall be made to/by each Group Member to/by the [parent of the group or other designated member] within 30 days of the installment payment date mandated by the applicable taxing authority. The [parent of the group or other designated member] may revise the schedule of installment payments set forth in this paragraph and may provide for annual rather than quarterly payments in cases where amounts due fall below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certain threshold, although any such change shall be prospective and shall not take effect prior to written notice to the Group Members.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[parent of the group or other designated member] shall pay to the applicable taxing authority all required installments of state or local estimated taxes pursuant to applicable provisions of state or local law on behalf of itself and each Group Member. The [parent of the group or other designated member] shall have the sole right to determine the amount of each such tax payment with respect to the group’s tax liability for the taxable year.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Should the amount of any tax payment made by the [parent of the group or other designated member] under this section to the taxing authority exceed the sum of installment payments made by all Group Members for any corresponding installment date, the [parent of the group or other designated member] may, in its sole discretion, determine each Group Member’s fair and reasonable share of that excess, and notify each Group Member thereof. The amount of such excess amount shall be paid over to the [parent of the group or other designated member] within 15 business days of the date of notification.</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penalty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 to tax for underpayment of estimated taxes is imposed on the group with respect to any required installment under applicable state or local law, the [parent of the group or other designated member] shall, in its sole discretion, determine the amount of each Group Member’s share of such penalty or addition to tax, which amount shall be paid over to the [parent of the group or other designated member] within 15 business days of the date of notification.</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ADJUSTED RETURNS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any adjustments are made to the consolidated, combined or unitary returns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taxable year, whether by reason of the filing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amended return,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for refund with respect to such taxable year,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with respect to such taxable year, the amounts due under this Agreement for such taxable year shall be redetermined by the [parent of the group or other designated member] taking into account such adjustments. If,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redetermination, any amounts due under this Agreement shall differ from the amounts previously paid, then, except as provided in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hereof, payment of such difference shall be made by each Group Member to the [parent of the group or other designated member], or by the [parent of the group or other designated member] to the Group Member, as the case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adjustment resulting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refund or credit, not later than thirty (30) days after the date on which such refund is received or credit is allowed with respect to such adjustment or (b)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adjustment resulting in the assertion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deficiency, not later than thirty (30) days after the Group Member is notified of the deficiency. Any amounts due to or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Member under this section shall be determined with respect to such refund or deficiency taking into account any penalties, interest or other additions to tax which may be imposed. [PARENT] shall indemnify each Subsidiary in the event the taxing authority levies upon such Subsidiary’s assets for unpaid taxes in excess of the amount required to be paid by such Subsidiary in relation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consolidated, combined or unitary return filed pursuant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PROCEDURAL MATTERS</w:t>
      </w:r>
    </w:p>
    <w:p>
      <w:pPr>
        <w:keepNext w:val="0"/>
        <w:spacing w:before="200" w:after="0" w:line="260" w:lineRule="exact"/>
        <w:ind w:left="1440" w:right="0" w:firstLine="0"/>
        <w:jc w:val="both"/>
      </w:pPr>
      <w:r>
        <w:rPr>
          <w:rFonts w:ascii="Times New Roman" w:hAnsi="Times New Roman" w:eastAsia="Times New Roman" w:cs="Times New Roman"/>
          <w:b w:val="0"/>
          <w:sz w:val="24"/>
        </w:rPr>
        <w:t>The [parent of the group or other designated member] shall prepare and file the consolidated, combined or unitary state or local return and any other returns, documents or statements required to be filed with the appropriate jurisdiction, with respect to the determination of the tax liability of the filing group. In its sole discretion, the [parent of the group or other designated member] shall have the right with respect to any return which it has filed or will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determine (i) the manner in which such returns, documents or statements shall be prepared and filed, including, without limitation, the manner in which any item of income, gain, loss, deduction or credit shall be reported, (ii) whether any extensions may be requested and (iii) the elections that will be made by any Group Member, (b) to contest, compromise or settle any adjustment or deficiency proposed, asserted or assessed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audit of such returns by the taxing authority, (c) to file, prosecute, compromise or settle any claim for refund and (d) to determine whether any refunds to which the filing group may be entitled shall be paid by way of refund or credited against the tax liability of the group. Each Group Member hereby irrevocably appoints the [parent of the group or other designated member] as its agent and attorney-in-fact to take such action (including the execution of documents) as the [parent of the group or other designated member] may deem appropriate to effect the foregoing.</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ADDITIONAL MEMBERS</w:t>
      </w:r>
    </w:p>
    <w:p>
      <w:pPr>
        <w:keepNext w:val="0"/>
        <w:spacing w:before="200" w:after="0" w:line="260" w:lineRule="exact"/>
        <w:ind w:left="1440" w:right="0" w:firstLine="0"/>
        <w:jc w:val="both"/>
      </w:pPr>
      <w:r>
        <w:rPr>
          <w:rFonts w:ascii="Times New Roman" w:hAnsi="Times New Roman" w:eastAsia="Times New Roman" w:cs="Times New Roman"/>
          <w:b w:val="0"/>
          <w:sz w:val="24"/>
        </w:rPr>
        <w:t>If future subsidiaries are acquired or created and they participate in the consolidated, combined or unitary filing, such subsidiaries shall join in and be bound by this Agreement. This section will also apply to subsidiaries that are not eligible immediately to join the filing group, when they become eligible to join the filing group.</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COMPANIES LEAVING GROUP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as specifically treated to the contrary herein,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Member shall be treated as having withdrawn from this Agreement upon the signing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letter of intent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definitive agreement to sell the Group Member. Amounts payable to or receivable from [parent of the group or other designated member] shall be recomputed with respect to the withdrawing Group Member, including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estimate of the remaining taxes actually payable or receivable upon the filing of the tax return for the year of withdrawal, as of the last day such Group Member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group. Any amounts so computed as due to or from the [parent of the group or other designated member] to or from Group Member shall be paid prior to its leaving the group, provided, however, that any deficiency or excess of taxes determined on the basis of the tax return filed for the year of withdrawal, and paid to or from [parent of the group or other designated member] related to the tax liability of the withdrawing Group Member for the portion of the year of withdrawal during which it had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affiliated group, shall be settled not later than November 15 of the year following the year of the date of withdrawal.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extent to which [parent of the group or other designated member] or such Group Member is entitled to any other payments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adjustments, as provided in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hereof, determined after such Group Member has left the affiliated group but affecting any taxable year during which this Agreement was in effect with respect to the [parent of the group or other designated member] and such Group Member, shall be provided for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written agreement between [PARENT] and the former Group Member or its new owner, or in the absence of such agreement, pursuant to the provision of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hereof. Tax benefits arising from the carry back of losses or credits of the former Group Member to tax years during which it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group shall not be refunded to the Group Member, unless specifically provided for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written agreement between [PARENT] and the former Group Member, or its new owner.</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BOOKS AND RECORDS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books, accounts and records of [PARENT] and the Subsidiaries shall be maintained so as to provide clearly and accurately the information required for the operation of this Agreement. Notwithstanding termination of this Agreement, all materials including, but not limited to, returns, supporting schedules, workpapers, correspondence and other documents relating to the combined, consolidated or unitary tax return shall be made available to [PARENT] and/or any Subsidiary during regular business hours. Records will be retained by [PARENT] and by each Subsidiary,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satisfactory to PARENT, adequate to comply with any audit request by the appropriate State or local taxing authority, and, in any event to comply with any record retention agreement entered into by PARENT or any Subsidiary with such taxing authority.</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ESCROW AGREEMENTS</w:t>
      </w:r>
    </w:p>
    <w:p>
      <w:pPr>
        <w:keepNext w:val="0"/>
        <w:spacing w:before="200" w:after="0" w:line="260" w:lineRule="exact"/>
        <w:ind w:left="1440" w:right="0" w:firstLine="0"/>
        <w:jc w:val="both"/>
      </w:pPr>
      <w:r>
        <w:rPr>
          <w:rFonts w:ascii="Times New Roman" w:hAnsi="Times New Roman" w:eastAsia="Times New Roman" w:cs="Times New Roman"/>
          <w:b w:val="0"/>
          <w:sz w:val="24"/>
        </w:rPr>
        <w:t>The parties hereto agree that, to the extent required by applicable law, they shall enter into and file with appropriate jurisdictions any escrow agreements or similar contractual arrangements with respect to the taxes covered by this Agreement. The terms of such agreements shall, to the extent set forth therein, and with respect to the parties thereto, prevail over the terms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TERMINATION</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shall be terminated if [PARENT] and the Subsidiaries agree in writing to such 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ADMINISTRATION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Agreement shall be administered by the Vice President of Taxes of [PARENT] or, in his/her absence, by any other officer of [PARENT] so designated by the Controller of [PARENT]. Disputes between PARENT and any Subsidiary shall be resolved by the Vice President of Taxes of PARENT or other designated officer and the senior financial officer of each Subsidiary involved in the dispute. Should [PARENT], in its sole discretion, determine that any provision of this Agreement cannot be applied practicably to any item or any part of any state or local income tax return, [PARENT] shall apply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rule of operation in such situation, as determined in its sole discretion, but predicated on the principle of equitable sharing of the tax impact of such item among those parties included in the tax return responsible for such tax impact. PARENT and the Subsidiaries each agree to indemnify any party to this agreement for any loss or other injury sustained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errors or omissions committed by [PARENT] or one of the Subsidiaries in connection with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PERIOD COVERED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Agreement shall be effective with respect to each party thereto upon signing by such party and shall supersede all previous agreements between [PARENT] and any Subsidiary with respect to the matters contained herein and such previous agreement shall thereupon terminate. The Agreement shall apply to the taxable year [ ], to all prior taxable years which are open to adjustments as provided in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hereof (to the extent not subject to any separate tax sharing agreement) and to all subsequent periods unless and until amended or terminated, as provided in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hereof.</w:t>
      </w:r>
    </w:p>
    <w:p>
      <w:pPr>
        <w:keepNext w:val="0"/>
        <w:spacing w:before="200" w:after="0" w:line="260" w:lineRule="exact"/>
        <w:ind w:left="720" w:right="0" w:firstLine="0"/>
        <w:jc w:val="both"/>
      </w:pPr>
      <w:r>
        <w:rPr>
          <w:rFonts w:ascii="Times New Roman" w:hAnsi="Times New Roman" w:eastAsia="Times New Roman" w:cs="Times New Roman"/>
          <w:b w:val="0"/>
          <w:sz w:val="24"/>
        </w:rPr>
        <w:t>IN WITNESS WHEREOF, the parties hereto have executed this Tax Sharing Agreement.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