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Temporary Injunction Order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[PROPOSED] TEMPORARY INJUNCTION ORDER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matter coming to be heard on Plaintiff [name]’s [Ex Parte] Motion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Injunction, the parties being present or represented by counsel, the Court having jurisdiction over the parties and the subject matter, [due notice having been given,] and the Court being fully advised: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THE COURT HEREBY FINDS THAT: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shown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clearly ascertainable right in need of protection.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 is not issued, Plaintiff will suffer irreparable harm in the form of: [specify irreparable harm].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adequate remedy at law.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demonstrated in its pleading that it is likely to succeed on the merits of its claims.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balance of the equities weighs in favor of issuing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temporary injunction.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posted, or will post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bond in the amount of $[dollar amount] consistent with the requirements of Fla. R. Civ. P. 1.610(b).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IT IS HEREBY ORDERED THAT: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motion is </w:t>
      </w:r>
      <w:r>
        <w:rPr>
          <w:rFonts w:ascii="Times New Roman" w:hAnsi="Times New Roman" w:eastAsia="Times New Roman" w:cs="Times New Roman"/>
          <w:b/>
          <w:sz w:val="24"/>
        </w:rPr>
        <w:t>GRANTED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[party name], its agents, officers, employees, and attorneys, and each and every one of them, are temporarily restrained from: [list the specific injunctive relief you sought in your motion here].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Order shall remain in effect until such time as the enjoined party moves for its dissolution, which may be made on five days’ notice, and the court enters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either modifying and or terminating this Order.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Order is conditioned on payment of (and the filing of that) bond in the amount of $[dollar amount]with proof of same to be filed with the Clerk of Court prior to this Order being enforced.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DONE &amp; ORDERED in Chambers at [city], ____________________ County, Florida this [day] day of [year] at [time].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CIRCUIT COURT JUDGE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Copies to: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Esq. (for Defendant)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Esq. (for Plaintiff)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Prepared by: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Plaintiff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