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Tenants in Common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Tenants in Common Agreement (this "Agreement") is made this [day] day of [month], [year], by and between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[type of entity], with offices located at [address] ("Co-Owner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[type of entity], with offices located at [address] ("Co-Owner B"). Co-Owner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Co-Owner B are each sometimes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in Common", and together as the "Tenants in Common".</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Tenants in Common desire to enter into this Agreement to provide for the ownership and operation of the Property (as defined below), to assign responsibility for the management of the Property, and to set forth the rights and duties of the Tenants in Common concerning the Property.</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conditions contained in this Agreement and for other good and valuable consideration, the receipt, adequacy, and sufficiency of which are hereby acknowledged, the Tenants in Common agree as set forth below.</w:t>
      </w:r>
    </w:p>
    <w:p>
      <w:pPr>
        <w:keepNext w:val="0"/>
        <w:spacing w:before="120" w:after="0" w:line="260" w:lineRule="exact"/>
        <w:ind w:left="360" w:right="0" w:firstLine="0"/>
        <w:jc w:val="left"/>
      </w:pPr>
      <w:r>
        <w:rPr>
          <w:rFonts w:ascii="Times New Roman" w:hAnsi="Times New Roman" w:eastAsia="Times New Roman" w:cs="Times New Roman"/>
          <w:b/>
          <w:sz w:val="24"/>
        </w:rPr>
        <w:t>Agreements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Reporting, and Indemnity.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Tenants in Common intend to acquire, as tenants in common, the real property and improvements thereon, commonly known as [property name], located at [street address], [city], [county], Massachusetts (the "Property"), as more particularly described on the attached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for the purpose of owning, operating, maintaining, and leasing the Property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The Tenants in Common intend to set forth the terms and conditions of their co-ownership of the Property and not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or partnership between themselves. Neither Tenant in Common is authorized to act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for or do any act that will bind the other Tenant in Common or, without the joinder of the other Tenant in Common, create any obligation regarding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Tenant in Common agrees to file separate federal and state income tax returns on all income, credits, and deductions that result from its ownership of the Property. Each Tenant in Common agrees not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corporate tax return, conduct business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name, or enter into any agreement that identifies the Tenants in Common as partners, shareholders, or members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business entity.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Tenant in Common hereby agrees to indemnify, defend, and hold harmless the other Tenant in Common from all costs, damages, liabilities, and expenses, including, without limitation, taxes, interest, and penalties, that result from the violation of Subsection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herein.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Contributions and Ownership.</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Tenants in Common agree to contribute the total sum of [dollar amount in words] Dollars ($[dollar amount in numbers]) in cash and to incur such other obligations as may be required at the closing for the purchase and operation of the Property. The initial payments of each Tenant in Common at the closing of the acquisition of the Property shall be as follows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Contribution"):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Co-Owner </w:t>
      </w:r>
      <w:r>
        <w:rPr>
          <w:rFonts w:ascii="Times New Roman" w:hAnsi="Times New Roman" w:eastAsia="Times New Roman" w:cs="Times New Roman"/>
          <w:b/>
          <w:sz w:val="24"/>
        </w:rPr>
        <w:t>A</w:t>
      </w:r>
      <w:r>
        <w:rPr>
          <w:rFonts w:ascii="Times New Roman" w:hAnsi="Times New Roman" w:eastAsia="Times New Roman" w:cs="Times New Roman"/>
          <w:b w:val="0"/>
          <w:sz w:val="24"/>
        </w:rPr>
        <w:t>: $[dollar amount of contribution]</w:t>
      </w:r>
    </w:p>
    <w:p>
      <w:pPr>
        <w:keepNext w:val="0"/>
        <w:spacing w:before="200" w:after="0" w:line="260" w:lineRule="exact"/>
        <w:ind w:left="1440" w:right="0" w:firstLine="0"/>
        <w:jc w:val="both"/>
      </w:pPr>
      <w:r>
        <w:rPr>
          <w:rFonts w:ascii="Times New Roman" w:hAnsi="Times New Roman" w:eastAsia="Times New Roman" w:cs="Times New Roman"/>
          <w:b w:val="0"/>
          <w:sz w:val="24"/>
        </w:rPr>
        <w:t>Co-Owner B: $[dollar amount of contribution]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Future Contributions.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Tenants in Common agree that further contributions are necessary for [instances where funds are needed (e.g., capital improvements, renovations, or debt service)], the additional contributions shall be made in the same proportion as their respective Initial Contributions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mutually agreed upon by the Tenants in Common.</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Tenants in Common agree that title to the Property shall be held in the following respective interests reflective of their Initial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[number]% undivided interest ("Co-Owner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's Share"), as Co-Owner </w:t>
      </w:r>
      <w:r>
        <w:rPr>
          <w:rFonts w:ascii="Times New Roman" w:hAnsi="Times New Roman" w:eastAsia="Times New Roman" w:cs="Times New Roman"/>
          <w:b/>
          <w:sz w:val="24"/>
        </w:rPr>
        <w:t>A</w:t>
      </w:r>
      <w:r>
        <w:rPr>
          <w:rFonts w:ascii="Times New Roman" w:hAnsi="Times New Roman" w:eastAsia="Times New Roman" w:cs="Times New Roman"/>
          <w:b w:val="0"/>
          <w:sz w:val="24"/>
        </w:rPr>
        <w:t>'s sole and separate property;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[number]% undivided interest ("Co-Owner B's Share" and, together with Co-Owner </w:t>
      </w:r>
      <w:r>
        <w:rPr>
          <w:rFonts w:ascii="Times New Roman" w:hAnsi="Times New Roman" w:eastAsia="Times New Roman" w:cs="Times New Roman"/>
          <w:b/>
          <w:sz w:val="24"/>
        </w:rPr>
        <w:t>A</w:t>
      </w:r>
      <w:r>
        <w:rPr>
          <w:rFonts w:ascii="Times New Roman" w:hAnsi="Times New Roman" w:eastAsia="Times New Roman" w:cs="Times New Roman"/>
          <w:b w:val="0"/>
          <w:sz w:val="24"/>
        </w:rPr>
        <w:t>'s Share, the "Shares"), as Co-Owner B's sole and separate property.</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commence as of the date set forth above and shall continue until termination by the occurrence of the earliest of the following, unless otherwise terminated as herein provided:</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Property is sold or exchanged and the proceeds are distributed pursuant to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herein (unless extended by agreement of the Tenants in Common);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Death of the last surviving Tenant in Common; and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Mutual agreement in writing by the Tenants in Common.</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as otherwise provided in this Agreement, all decisions relating to the operation, management, and sale or other disposition of the Property shall be determined by agreement of both of the Tenants in Common. Co-Owner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be responsible for [management duties] and Co-Owner B shall be responsible for [management duties].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of Account, Bank Account, and Distribution of Net Profits.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of Account.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[Name of tenant in common/accountant/property management company that will maintain books of account] shall at all times keep accurate books of account relating to the ownership and operation of the Property, including all income, expenditures, assets, and liabilities. The books of account shall be kept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accrual [</w:t>
      </w:r>
      <w:r>
        <w:rPr>
          <w:rFonts w:ascii="Times New Roman" w:hAnsi="Times New Roman" w:eastAsia="Times New Roman" w:cs="Times New Roman"/>
          <w:b/>
          <w:sz w:val="24"/>
        </w:rPr>
        <w:t>ALTERNATE CLAUSE for use of cash method: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basis and shall at all times be open to the Tenants in Common for inspection. The Tenants in Common shall agree on minimum requirements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account and reserve accounts (if any) for anticipated capital expenses, repairs, and other needs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 Account.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income from the Property and the contributions of each Tenant in Common shall be deposited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bank account or accounts as determined by the Tenants in Common. The Tenants in Common shall be entitled to receive copies of monthly bank statements from all accounts maintained in connection with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Net Profits.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receipts, income, and proceeds of and from the Property, except for funds required for the ownership, operation, and maintenance of the Property in any operating and reserve accounts, shall be considered to be net profits to be shared by the Tenants in Common in proportion to their respective Shares. The Tenants in Common also agree to share in the losses of the ownership and operation of the Property in accordance with their respective Shares. The net profits shall be disbursed to the Tenants in Common within [number of months in words] ([number of months in numbers]) months from the date of receipt of the profits.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on Sale of the Property.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When the Property is sold, after payment of all liabilities, costs, and expenses of the sale associated with the Property, the Tenants in Common agree to distribute the proceeds of such sale in proportion to the Share of each Tenant in Common. Notwithstanding the foregoing, if one Tenant in Common unilaterally creates or otherwise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judgment, encumbrance, or other liability associated with or appearing on the title of the Property that must be paid at the closing on the sale of the Property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"Unilateral Lien"), the payment of the Unilateral Lien shall be paid out of the Share of the Tenant in Common causing the Unilateral Lien.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of the following events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Voluntary Bankruptcy.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either Tenant in Common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or applies for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liquidator, or receiver of any substantial part of its assets or commences any proceedings relating to itself under any bankruptcy (including Chapter XI), reorganization, or similar law.</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Involuntary Bankruptcy.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is filed or proceeding is commenced against either Tenant in Common and such Tenant in Common indicates its consent thereto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is entered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liquidator, or receiver or approving the petition in any such proceeding, which order remains in effect for more than sixty (60) days.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 of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sale or other transfer of any interest (whether in whole or in part) in the Property, whether made voluntarily, by operation of law, or by virtue of enforcement of any pledge or encumbrance thereon, is made contrary to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in Common or its transferee institutes any proceeding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for sale or partition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Pay Future Contributions.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further terms and conditions of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herein,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in Common fails to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contribution pursuant to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herein.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occurs, the non-defaulting Tenant in Common (the "Non-Defaulting TIC") shall have the right to treat the defaulting Tenant in Common (the "Defaulting TIC") as offering its Share of the Property for sale and shall have the exclusive option and right to purchase the Defaulting TIC's Share (the "Option"). If the Non-Defaulting TIC elects to exercise its Option, it shall serve notice in writing of such election upon the Defaulting TIC within [number of months in words] ([number of months in numbers]) months after receipt of notice of the default. The purchase price of the Defaulting TIC's Share shall be equal to the valuation of such Share as determined in accordance with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herein. Notwithstanding anything to the contrary contained herein, the Defaulting TIC shall be solely responsible for the cost of the appraisal (if any) performed in determining such valuation. The purchase price of the Defaulting TIC's Share shall be payable within [number of days in words] ([number of days in numbers]) days following the exercise of the Option. The interest of Defaulting TIC shall immediately vest in the purchaser upon delivery of the purchase price of the Defaulting TIC's Share. The interest of the Defaulting TIC shall be conveyed by warranty deed immediately upon payment of the purchase price of the Defaulting TIC's Share. The right of the Non-Defaulting TIC to exercise its Option hereunder shall be in addition to and not in substitution of any and all rights afforded by Massachusetts law, such as damages and other relief. If the Non-Defaulting TIC does not exercise its Option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by the Defaulting TIC as set forth herein, this Agreement shall terminate, the Property shall be listed for sale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determined pursuant to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and, upon the closing of the sale, the proceeds shall be distributed according to Subsection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Pay Contributions.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anything herein to the contrary,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in Common fails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contribution required by Subsection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as and when the same is due and payable, time being of the essence with respect thereto, the remaining Tenant in Common may, at its option, advance and pay such contribution. The amount so advanced and paid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due and owing by the delinquent Tenant in Common and shall be paid upon demand, with interest from the date of payment until repaid at [percentage amount]% interest, or the highest rate allowed by law, whichever is less. At any time prior to the repayment of the indebtedness, the Tenant in Common making such advance may, by thirty (30) days' notice in writing to the delinquent Tenant in Common, consider the non-payment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pursuant to the provisions of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and apply said debt against the valuation of the delinquent Tenant in Common's Share.</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Valuation.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Tenants in Common agree to set the value of the Property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Property) as of the date of sale of the Property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thereof) by reason of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in Common,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 agreement of the Tenants in Common to sell the Property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hereunder. If the Tenants in Common are not able to agree upon the value of the Property, they shall agree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association or group of licensed appraisers operating in the location of the property] appraiser practicing in the [name of the county, metropolitan area or other general location of the property] to determine the value, which shall be binding on the Tenants in Common. If the Tenants in Common cannot agree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appraiser, the Tenants in Common shall cause one to be designated by the [name of association or group of licensed appraisers], and its decision shall be binding on the Tenants in Common. Except as otherwise specified in this Agreement, the Tenant in Common purchasing the Share and the Tenant in Common selling the Share shall split the cost of the appraisal.</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Compensation.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Neither Tenant in Common shall be entitled to any compensation for services rendered in connection with this Agreement except as expressly agreed to in writing by both Tenants in Common.</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Tenant in Common irrevocably waives any and all right that such Tenant in Common may have to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partition with respect to such Tenant in Common's undivided interest in the Property or to compel any sale thereof in accordance with any statutes now existing or hereafter enacted.</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Death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Tenant in Common.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in Common, the surviving Tenant in Common shall have the exclusive option and right to purchase the Share of the decedent at the valuation set forth in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above. If the surviving Tenant in Common elects to purchase the decedent's Share, it shall serve notice of such election, in writing, within three (3) months after the death of the decedent, upon the personal representative of the estate of the decedent. The purchase price shall be paid within [number of months in words] ([number of months in numbers]) months following the notice of the election to purchase. The interest of the decedent shall be conveyed by warranty deed immediately upon payment of the purchase price of the Share. If the surviving Tenant in Common does not exercise the option to purchase the Share of the decedent, this Agreement shall terminate, the Property shall be listed for sale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determined pursuant to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and, upon the closing of the sale, the proceeds shall be distributed according to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signed in counterparts by use of counterpart signature pages, and each counterpart signature page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Agreement as if all Tenants in Common signed on the same page.</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notice or other communication required or permitted by this Agreement or by law to be delivered to, served on, or given to either Tenant in Common by the other shall be in writing and shall be deemed properly delivered, served, or given when personally delivered to the Tenant in Common to whom it is directed or, in lieu of such personal service, when deposited in the United States mail, first-class postage prepaid or overnight mail, addressed to [name] at [street address], [city], [state] [zip code], or to [name] at [street address], [city], [state] [zip code], as appropriate. Either Tenant in Common may change its address for purposes of this section by giving written notice of such change.</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instrument contains the only agreement of the Tenants in Common relating to the subject matter hereof and correctly sets forth the rights, duties, and obligations of each to the other in connection therewith. Any prior agreements, promises, negotiations, or representations, whether written or oral, not expressly set forth in this Agreement are of no force or effect.</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provisions of this Agreement shall be binding on and inure to the benefit of the Tenants in Common and their respective successors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amended or modified only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stating the amendment or modification, and executed by authorized representatives of both Tenants in Common.</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Tenant in Common. The failure of either Tenant in Common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such Tenant in Common's right to enforce such provision thereafter.</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provision or portion of this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and construed in accordance with the laws of the State of Massachusetts without regard to its choice of law principles.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Agreement is executed and delivered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sz w:val="24"/>
        </w:rPr>
        <w:t xml:space="preserve">Co-Owner </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[entity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sz w:val="24"/>
        </w:rPr>
        <w:t>Co-Owner B:</w:t>
      </w:r>
    </w:p>
    <w:p>
      <w:pPr>
        <w:keepNext w:val="0"/>
        <w:spacing w:before="120" w:after="0" w:line="260" w:lineRule="exact"/>
        <w:ind w:left="360" w:right="0" w:firstLine="0"/>
        <w:jc w:val="left"/>
      </w:pPr>
      <w:r>
        <w:rPr>
          <w:rFonts w:ascii="Times New Roman" w:hAnsi="Times New Roman" w:eastAsia="Times New Roman" w:cs="Times New Roman"/>
          <w:b w:val="0"/>
          <w:sz w:val="24"/>
        </w:rPr>
        <w:t>[entity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Property.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[property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