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Tenants in Common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Tenants in Common Agreement (this "Agreement") is made this [date] day of [month] [year], by and between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with offices located at [address]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with offices located at [address] ("Co-Owner B").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Co-Owner B are each sometimes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and together as the "Tenants in Common".</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Tenants in Common desire to enter into this Agreement to provide for the ownership and operation of the Property (as defined below), to assign responsibility for the management of the Property, and to set forth the rights and duties of the Tenants in Common concerning the Property.</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covenants and conditions contained in this Agreement and for other good and valuable consideration, the receipt, adequacy, and sufficiency of which are hereby acknowledged, the Tenants in Common agree as set forth below.</w:t>
      </w:r>
    </w:p>
    <w:p>
      <w:pPr>
        <w:keepNext w:val="0"/>
        <w:spacing w:before="120" w:after="0" w:line="260" w:lineRule="exact"/>
        <w:ind w:left="360" w:right="0" w:firstLine="0"/>
        <w:jc w:val="left"/>
      </w:pPr>
      <w:r>
        <w:rPr>
          <w:rFonts w:ascii="Times New Roman" w:hAnsi="Times New Roman" w:eastAsia="Times New Roman" w:cs="Times New Roman"/>
          <w:b/>
          <w:sz w:val="24"/>
        </w:rPr>
        <w:t>Agreements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Reporting, and Indemnity.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Tenants in Common intend to acquire, as tenants in common, the real property and improvements thereon, commonly known as [property name], located at [street address], [city], [county], Pennsylvania (the "Property"), as more particularly described on the attached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for the purpose of owning, operating, maintaining, and leasing the Property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The Tenants in Common intend to set forth the terms and conditions of their co-ownership of the Property and not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or partnership between themselves. Neither Tenant in Common is authorized to act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for or do any act that will bind the other Tenant in Common or, without the joinder of the other Tenant in Common, create any obligation regarding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Tenant in Common agrees to file separate federal and state income tax returns on all income, credits, and deductions that result from its ownership of the Property. Each Tenant in Common agrees not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corporate tax return, conduct business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name, or enter into any agreement that identifies the Tenants in Common as partners, shareholders, or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business entity.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Tenant in Common hereby agrees to indemnify, defend, and hold harmless the other Tenant in Common from all costs, damages, liabilities, and expenses, including, without limitation, taxes, interest, and penalties, that result from the violation of Subsection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herein.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Contributions and Ownership.</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Tenants in Common agree to contribute the total sum of [dollar amount in words] Dollars ($[dollar amount in numbers]) in cash and to incur such other obligations as may be required at the closing for the purchase and operation of the Property. The initial payments of each Tenant in Common at the closing of the acquisition of the Property shall be as follows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Contribution"):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Co-Owner </w:t>
      </w:r>
      <w:r>
        <w:rPr>
          <w:rFonts w:ascii="Times New Roman" w:hAnsi="Times New Roman" w:eastAsia="Times New Roman" w:cs="Times New Roman"/>
          <w:b/>
          <w:sz w:val="24"/>
        </w:rPr>
        <w:t>A</w:t>
      </w:r>
      <w:r>
        <w:rPr>
          <w:rFonts w:ascii="Times New Roman" w:hAnsi="Times New Roman" w:eastAsia="Times New Roman" w:cs="Times New Roman"/>
          <w:b w:val="0"/>
          <w:sz w:val="24"/>
        </w:rPr>
        <w:t>: $[dollar amount of contribution]</w:t>
      </w:r>
    </w:p>
    <w:p>
      <w:pPr>
        <w:keepNext w:val="0"/>
        <w:spacing w:before="200" w:after="0" w:line="260" w:lineRule="exact"/>
        <w:ind w:left="1440" w:right="0" w:firstLine="0"/>
        <w:jc w:val="both"/>
      </w:pPr>
      <w:r>
        <w:rPr>
          <w:rFonts w:ascii="Times New Roman" w:hAnsi="Times New Roman" w:eastAsia="Times New Roman" w:cs="Times New Roman"/>
          <w:b w:val="0"/>
          <w:sz w:val="24"/>
        </w:rPr>
        <w:t>Co-Owner B: $[dollar amount of contribution]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Future Contributions.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Tenants in Common agree that further contributions are necessary for [instances where funds are needed (e.g., capital improvements, renovations, or debt service)], the additional contributions shall be made in the same proportion as their respective Initial Contributions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mutually agreed upon by the Tenants in Common.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Tenants in Common agree that title to the Property shall be held in the following respective interests reflective of their Initial Contributions: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[number]% undivided interest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's Share"), as Co-Owner </w:t>
      </w:r>
      <w:r>
        <w:rPr>
          <w:rFonts w:ascii="Times New Roman" w:hAnsi="Times New Roman" w:eastAsia="Times New Roman" w:cs="Times New Roman"/>
          <w:b/>
          <w:sz w:val="24"/>
        </w:rPr>
        <w:t>A</w:t>
      </w:r>
      <w:r>
        <w:rPr>
          <w:rFonts w:ascii="Times New Roman" w:hAnsi="Times New Roman" w:eastAsia="Times New Roman" w:cs="Times New Roman"/>
          <w:b w:val="0"/>
          <w:sz w:val="24"/>
        </w:rPr>
        <w:t>'s sole and separate property;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[number]% undivided interest ("Co-Owner B's Share" and, together with Co-Owner </w:t>
      </w:r>
      <w:r>
        <w:rPr>
          <w:rFonts w:ascii="Times New Roman" w:hAnsi="Times New Roman" w:eastAsia="Times New Roman" w:cs="Times New Roman"/>
          <w:b/>
          <w:sz w:val="24"/>
        </w:rPr>
        <w:t>A</w:t>
      </w:r>
      <w:r>
        <w:rPr>
          <w:rFonts w:ascii="Times New Roman" w:hAnsi="Times New Roman" w:eastAsia="Times New Roman" w:cs="Times New Roman"/>
          <w:b w:val="0"/>
          <w:sz w:val="24"/>
        </w:rPr>
        <w:t>'s Share, the "Shares"), as Co-Owner B's sole and separate property.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Contribution.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shall be held liable for any payment, liability, or other obligation of the Tenants in Common collectively under the terms of this Agreement or in connection with the ownership, use, operation, management, maintenance, repair, leasing, sale, and/or disposition of the Property (collectively, the "Liabilities"), then the Tenant in Common that paid for the Liabilities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contribution from the other Tenant in Common for the other Tenant in Common's Share of the Liabilities.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commence as of the date set forth above and shall continue until termination by the occurrence of the earliest of the following, unless otherwise terminated as herein provided: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Property is sold or exchanged by both Tenants in Common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owner and the proceeds are distributed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herein;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One Tenant in Common's interest in the Property is sold to the other Tenant in Common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pursuant to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herein;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Mutual agreement in writing by the Tenants in Common that this Agreement shall be terminated.</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this Agreement, all decisions relating to the operation, management, and sale or other disposition of the Property shall be determined by agreement of both of the Tenants in Common.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responsible for [management duties] and Co-Owner B shall be responsible for [management duties].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 in the event that the Tenants in Common do not agree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issue, the issue shall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of arbitration.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select one arbitrator, Co-Owner B shall select one arbitrator, and the first two arbitrators will select the third arbitrator.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of the majority of the board of arbitrators will be final and binding upon the Tenants in Common. Each Tenant in Common will be responsible for paying for one-half of the costs of the arbitration. However, to the extent one Tenant in Common is willing to pay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expense or improvement to the Property and the other Tenant in Common does not wish to pay for such expense or improvement but consents in writing to the expense or improvement, the Tenant in Common willing to pay may complete the improvement at its sole cost and expense with no expectation of reimbursement by the other Tenant in Common.</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of Account, Bank Account, and Distribution of Net Profits.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of Account.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[Name of tenant in common/accountant/property management company that will maintain books of account] shall at all times keep accurate books of account relating to the ownership and operation of the Property, including all income, expenditures, assets, and liabilities. The books of account shall be kept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accrual basis and shall at all times be open to the Tenants in Common for inspection. The Tenants in Common shall agree on minimum requirements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account and reserve accounts (if any) for anticipated capital expenses, repairs, and other needs of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Account.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income from the Property and the contributions of each Tenant in Common shall be deposited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bank account or accounts as determined by the Tenants in Common. The Tenants in Common shall be entitled to receive copies of monthly bank statements from all accounts maintained in connection with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Net Profits.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receipts, income, and proceeds of and from the Property, except for funds required for the ownership, operation, and maintenance of the Property in any operating and reserve accounts, shall be considered to be net profits to be shared by the Tenants in Common in proportion to their respective Shares. The Tenants in Common also agree to share in the losses of the ownership and operation of the Property in accordance with their respective Shares. The net profits shall be disbursed to the Tenants in Common within [number of months in words] ([number of months in numbers]) months from the date of receipt of the profits.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on Sale of the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 the Property is sold, after payment of all liabilities, costs, and expenses of the sale associated with the Property, the Tenants in Common agree to distribute the proceeds of such sale in proportion to the Share of each Tenant in Common. Notwithstanding the foregoing, if one Tenant in Common unilaterally creates or otherwise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judgment, encumbrance, or other liability associated with or appearing on the title of the Property that must be paid at the closing on the sale of the Property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"Unilateral Lien"), the payment of the Unilateral Lien shall be paid out of the Share of the Tenant in Common causing the Unilateral Lien.</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of the following events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Bankruptcy.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either Tenant in Common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or applies for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liquidator, or receiver of any substantial part of its assets or commences any proceedings relating to itself under any bankruptcy (including Chapter XI), reorganization, or similar law.</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Involuntary Bankruptcy.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is filed or proceeding is commenced against either Tenant in Common and such Tenant in Common indicates its consent thereto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is entered appointing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liquidator, or receiver or approving the petition in any such proceeding, which order remains in effect for more than sixty (60) days.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of Interest.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sale or other transfer of any interest (whether in whole or in part) in the Property, whether made voluntarily, by operation of law, or by virtue of enforcement of any pledge or encumbrance thereon, is made contrary to the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or its transferee institutes any proceeding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for sale or partition of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Pay Future Contributions.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further terms and conditions of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herein,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fails to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contribution pursuant to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herein.</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Perform Obligations.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fails to perform any other obligation under this Agreement which failure continues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thirty (30) days following notice from the Non-Defaulting TIC (defined herein) that specifies the obligations to be performed.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occurs, the non-defaulting Tenant in Common (the "Non-Defaulting TIC") shall have the right to treat the defaulting Tenant in Common (the "Defaulting TIC") as offering its Share of the Property for sale and shall have the exclusive option and right to purchase the Defaulting TIC's Share (the "Option"). If the Non-Defaulting TIC elects to exercise its Option, it shall serve notice in writing of such election upon the Defaulting TIC within [number of months in words] ([number of months in numbers]) months after receipt of notice of the default. The purchase price of the Defaulting TIC's Share shall be equal to the valuation of such Share as determined in accordance with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herein. Notwithstanding anything to the contrary contained herein, the Defaulting TIC shall be solely responsible for the cost of the appraisal (if any) performed in determining such valuation. The purchase price of the Defaulting TIC's Share shall be payable within [number of days in words] ([number of days in numbers]) days following the exercise of the Option. The interest of Defaulting TIC shall immediately vest in the purchaser upon delivery of the purchase price of the Defaulting TIC's Share. The interest of the Defaulting TIC shall be conveyed by special warranty deed immediately upon payment of the purchase price of the Defaulting TIC's Share. The right of the Non-Defaulting TIC to exercise its Option hereunder shall be in addition to and not in substitution of any and all rights afforded by Pennsylvania law, such as damages and other relief. If the Non-Defaulting TIC does not exercise its Option 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by the Defaulting TIC as set forth herein, this Agreement shall terminate, the Property shall be listed for sale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determined pursuant to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and, upon the closing of the sale, the proceeds shall be distributed according to Subsection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Pay Contributions.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anything herein to the contrary,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fails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contribution required by Subsection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as and when the same is due and payable, time being of the essence with respect thereto, the remaining Tenant in Common may, at its option, advance and pay such contribution. The amount so advanced and paid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due and owing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by the delinquent Tenant in Common and shall be paid upon demand, with interest from the date of payment until repaid at [percentage amount]% interest, or the highest rate allowed by law, whichever is less. At any time prior to the repayment of the Loan, the Tenant in Common making such advance may, by thirty (30) days' notice in writing to the delinquent Tenant in Common, consider the non-payment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pursuant to the provisions of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apply the Loan against the valuation of the delinquent Tenant in Common's Share.</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Valuation.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Tenants in Common agree to set the value of the Property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Property) as of the date of sale of the Property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thereof)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 agreement of the Tenants in Common to sell the Property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below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hereunder. If the Tenants in Common are not able to agree upon the value of the Property, they shall agree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association or group of licensed appraisers operating in the location of the property] appraiser practicing in the [name of the county, metropolitan area, or other general location of the property] to determine the value, which shall be binding on the Tenants in Common. If the Tenants in Common cannot agree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appraiser, the Tenants in Common shall cause one to be designated by the [name of association or group of licensed appraisers], and its decision shall be binding on the Tenants in Common. Except as otherwise specified in this Agreement, the Tenant in Common purchasing the Share and the Tenant in Common selling the Share shall split the cost of the appraisal.</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Compensation.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Neither Tenant in Common shall be entitled to any compensation for services rendered in connection with this Agreement except as expressly agreed to in writing by both Tenants in Common.</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Tenant in Common irrevocably waives any and all rights that such Tenant in Common may have to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for partition with respect to such Tenant in Common's undivided interest in the Property or to compel any sale thereof in accordance with any statutes now existing or hereafter enacted.</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Buy/Sell Rights, Obligations, and Procedures.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Buy/Sell.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any time after the date of this Agreement, provided no Event of Default exists for the Initiating TIC (defined below), either Tenant in Common (the "Initiating TIC") may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"Buy/Sell Notice") to the other Tenant in Common (the "Non-Initiating TIC") stating that the Initiating TIC desires to sell the Initiating TIC's Share to the Non-Initiating TIC. The Buy/Sell Notice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valuation amount for the Property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(the "Proposed Valuation"). Within thirty (30) days after receipt of the Buy/Sell Notice, the Non-Initiating TIC shall elect by written notice (the "Non-Initiating TIC Notice") to the Initiating TIC to (i) purchase the Initiating TIC's Share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Initiating TIC's Share of the Proposed Valuation, (ii) purchase the Initiating TIC's Share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to be determined by the appraisal process set forth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above, (iii) sell the entire Property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third party in accordance with the appraisal process set forth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above, or (iv) permit the Initiating Member to sell its Share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 If the Non-Initiating TIC fails to timely respond to the Buy-Sell Notice, the Initiating TIC may market its Share for sale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 If the Non-Initiating TIC agrees to purchase the Initiating TIC's Share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(i) above, the closing shall occur thirty (30) days following the date of the Non-Initiating TIC Notice. If the Non-Initiating TIC agrees to purchase the Initiating TIC's Share in accordance with the appraisal process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above, the closing shall occur thirty (30) days following the date of the appraisal. All Loans to the Initiating TIC shall be repaid with interest thereon in accordance with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hereof. Each Tenant in Common shall pay its own legal fees pertaining to the purchase and sale of the Initiating TIC's Share. Recording fees, transfer taxes, and other closing costs arising in connection with the sale shall be paid for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equitable manner in accordance with local custom.</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Sale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Third Party.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Non-Initiating TIC fails to respond to the Buy-Sell Notice or notifies the Initiating TIC that it may sell its Share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the Initiating TIC may elect to sell its Share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third party purchaser. If the Initiating TIC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third party offer for its Share, then the Initiating TIC may sell its interest to the third party in accordance with the terms and conditions of the purchase contract between the Initiating TIC and the third party purchaser. At Closing, (i) the Initiating TIC will assign its interest in this Agreement to the third party, which will assume all obligations of the Initiating TIC as of the date of the assignment and the Initiating TIC will no longer have any further obligations under this Agreement; (ii) the parties will enter into and record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the Memorandum of Tenants in Common in the real property records of [name of county] County, Pennsylvania; and (iii) the Non-Initiating TIC and the third party purchaser will enter into and record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Memorandum of Tenants in Common in the real property records of [name of county] County, Pennsylvania.</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Memorandum of Tenants in Common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Tenants in Common shall execute and cause to be recorded in the real property records of [name of county] County, Pennsylvania,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memorandum of tenants in common agreement (the "Memorandum of Tenants in Common")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for the purpose of providing record notice of this Agreement to third parties.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signed in counterparts by use of counterpart signature pages, and each counterpart signature page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as if all Tenants in Common signed on the same page.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notice or other communication required or permitted by this Agreement or by law to be delivered to, served on, or given to either Tenant in Common by the other shall be in writing and shall be deemed properly delivered, served, or given when personally delivered to the Tenant in Common to whom it is directed or, in lieu of such personal service, when deposited in the United States mail, first-class postage prepaid or overnight mail, addressed to [name] at [street address], [city], [state] [zip code], or to [name] at [street address], [city], [state] [zip code], as appropriate. Either Tenant in Common may change its address for purposes of this section by giving written notice of such change.</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instrument contains the only agreement of the Tenants in Common relating to the subject matter hereof and correctly sets forth the rights, duties, and obligations of each to the other in connection therewith. Any prior agreements, promises, negotiations, or representations, whether written or oral, not expressly set forth in this Agreement are of no force or effect.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provisions of this Agreement shall be binding on and inure to the benefit of the Tenants in Common and their respective successors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amended or modified only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stating the amendment or modification, and executed by authorized representatives of both Tenants in Common.</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Tenant in Common. The failure of either Tenant in Common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such Tenant in Common's right to enforce such provision thereafter.</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by and construed in accordance with the laws of the Commonwealth of Pennsylvania without regard to its choice of law principles.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this Agreement is executed and delivered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 xml:space="preserve">Co-Owner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[entity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sz w:val="24"/>
        </w:rPr>
        <w:t>Co-Owner B:</w:t>
      </w:r>
    </w:p>
    <w:p>
      <w:pPr>
        <w:keepNext w:val="0"/>
        <w:spacing w:before="120" w:after="0" w:line="260" w:lineRule="exact"/>
        <w:ind w:left="360" w:right="0" w:firstLine="0"/>
        <w:jc w:val="left"/>
      </w:pPr>
      <w:r>
        <w:rPr>
          <w:rFonts w:ascii="Times New Roman" w:hAnsi="Times New Roman" w:eastAsia="Times New Roman" w:cs="Times New Roman"/>
          <w:b w:val="0"/>
          <w:sz w:val="24"/>
        </w:rPr>
        <w:t>[entity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Description of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[Legal description of property]</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Memorandum of Tenants in Common 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Memorandum of Tenants in Common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Memorandum of Tenants in Common Agreement (this "Memorandum") is made this [day] of [month], [year], by and between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("Co-Owner B").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Co-Owner B are each sometimes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and together as the "Tenants in Common."</w:t>
      </w:r>
    </w:p>
    <w:p>
      <w:pPr>
        <w:keepNext w:val="0"/>
        <w:spacing w:before="120" w:after="0" w:line="260" w:lineRule="exact"/>
        <w:ind w:left="720" w:right="0" w:firstLine="0"/>
        <w:jc w:val="left"/>
      </w:pPr>
      <w:r>
        <w:rPr>
          <w:rFonts w:ascii="Times New Roman" w:hAnsi="Times New Roman" w:eastAsia="Times New Roman" w:cs="Times New Roman"/>
          <w:b/>
          <w:sz w:val="24"/>
        </w:rPr>
        <w:t>Recitals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Tenants in Common are the co-owners of certain property located in [name of county], Pennsylvania, as more particularly described in the attached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"Property").</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Tenants in Common have agreed to co-ownership of the Property as tenants in common pursuant to the terms and provisions set forth in that certain Tenants in Common Agreement (the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NOW, THEREFORE, in consideration of the mutual covenants and conditions contained in this Memorandum and for other good and valuable consideration, the receipt, adequacy, and sufficiency of which are hereby acknowledged, the Tenants in Common agree as set forth below.</w:t>
      </w:r>
    </w:p>
    <w:p>
      <w:pPr>
        <w:keepNext w:val="0"/>
        <w:spacing w:before="120" w:after="0" w:line="260" w:lineRule="exact"/>
        <w:ind w:left="720" w:right="0" w:firstLine="0"/>
        <w:jc w:val="left"/>
      </w:pPr>
      <w:r>
        <w:rPr>
          <w:rFonts w:ascii="Times New Roman" w:hAnsi="Times New Roman" w:eastAsia="Times New Roman" w:cs="Times New Roman"/>
          <w:b/>
          <w:sz w:val="24"/>
        </w:rPr>
        <w:t>Agreements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Memorandum shall constitute notice of the existence of the Agreement which imposes various restrictions and limitations on the sale, transfer, and encumbrance of the Property, as well as obligations pertaining to the use, maintenance, and operation of the Property. Reference should be made to the Agreement for all of the terms and provisions in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Full Force and Effect.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provided in the Agreement, the Agreement shall be binding upon and inure to the benefit of the Tenants in Common and their respective heirs, successors and assigns.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this Memorandum is executed and delivered as of the date first written above.</w:t>
      </w:r>
    </w:p>
    <w:p>
      <w:pPr>
        <w:keepNext w:val="0"/>
        <w:spacing w:before="120" w:after="0" w:line="260" w:lineRule="exact"/>
        <w:ind w:left="720" w:right="0" w:firstLine="0"/>
        <w:jc w:val="left"/>
      </w:pPr>
      <w:r>
        <w:rPr>
          <w:rFonts w:ascii="Times New Roman" w:hAnsi="Times New Roman" w:eastAsia="Times New Roman" w:cs="Times New Roman"/>
          <w:b/>
          <w:sz w:val="24"/>
        </w:rPr>
        <w:t xml:space="preserve">Co-Owner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[entity 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720" w:right="0" w:firstLine="0"/>
        <w:jc w:val="left"/>
      </w:pPr>
      <w:r>
        <w:rPr>
          <w:rFonts w:ascii="Times New Roman" w:hAnsi="Times New Roman" w:eastAsia="Times New Roman" w:cs="Times New Roman"/>
          <w:b w:val="0"/>
          <w:sz w:val="24"/>
        </w:rPr>
        <w:t>Title: [title of signatory]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this [date] day of [month, year], before me, [name of officer], the undersigned officer, personally appeared [name of managing member or manager], who acknowledged [himself or herself] to be the [title] of [name of limited liability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Pennsylvania limited liability company, to act in the name of the company and that [he or she] as [title], being authorized to so do, executed the foregoing instrument for the purposes contained in it by signing the name of the limited liability company by [himself or herself] as [managing member or manager] of the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I hereto set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w:t>
      </w:r>
    </w:p>
    <w:p>
      <w:pPr>
        <w:keepNext w:val="0"/>
        <w:spacing w:before="200" w:after="0" w:line="260" w:lineRule="exact"/>
        <w:ind w:left="720" w:right="0" w:firstLine="0"/>
        <w:jc w:val="both"/>
      </w:pPr>
      <w:r>
        <w:rPr>
          <w:rFonts w:ascii="Times New Roman" w:hAnsi="Times New Roman" w:eastAsia="Times New Roman" w:cs="Times New Roman"/>
          <w:b w:val="0"/>
          <w:sz w:val="24"/>
        </w:rPr>
        <w:t>My commission expires: ____________________</w:t>
      </w:r>
    </w:p>
    <w:p>
      <w:pPr/>
    </w:p>
    <w:p>
      <w:pPr>
        <w:keepNext w:val="0"/>
        <w:spacing w:before="120" w:after="0" w:line="260" w:lineRule="exact"/>
        <w:ind w:left="720" w:right="0" w:firstLine="0"/>
        <w:jc w:val="left"/>
      </w:pPr>
      <w:r>
        <w:rPr>
          <w:rFonts w:ascii="Times New Roman" w:hAnsi="Times New Roman" w:eastAsia="Times New Roman" w:cs="Times New Roman"/>
          <w:b/>
          <w:sz w:val="24"/>
        </w:rPr>
        <w:t>Co-Owner B:</w:t>
      </w:r>
    </w:p>
    <w:p>
      <w:pPr>
        <w:keepNext w:val="0"/>
        <w:spacing w:before="120" w:after="0" w:line="260" w:lineRule="exact"/>
        <w:ind w:left="720" w:right="0" w:firstLine="0"/>
        <w:jc w:val="left"/>
      </w:pPr>
      <w:r>
        <w:rPr>
          <w:rFonts w:ascii="Times New Roman" w:hAnsi="Times New Roman" w:eastAsia="Times New Roman" w:cs="Times New Roman"/>
          <w:b w:val="0"/>
          <w:sz w:val="24"/>
        </w:rPr>
        <w:t>[entity 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720" w:right="0" w:firstLine="0"/>
        <w:jc w:val="left"/>
      </w:pPr>
      <w:r>
        <w:rPr>
          <w:rFonts w:ascii="Times New Roman" w:hAnsi="Times New Roman" w:eastAsia="Times New Roman" w:cs="Times New Roman"/>
          <w:b w:val="0"/>
          <w:sz w:val="24"/>
        </w:rPr>
        <w:t>Title: [title of signatory]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this [date] day of [month, year], before me, [name of officer], the undersigned officer, personally appeared [name of managing member or manager], who acknowledged [himself or herself] to be the [title] of [name of limited liability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Pennsylvania limited liability company, to act in the name of the company and that [he or she] as [title], being authorized to so do, executed the foregoing instrument for the purposes contained in it by signing the name of the limited liability company by [himself or herself] as [managing member or manager] of the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I hereto set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w:t>
      </w:r>
    </w:p>
    <w:p>
      <w:pPr>
        <w:keepNext w:val="0"/>
        <w:spacing w:before="200" w:after="0" w:line="260" w:lineRule="exact"/>
        <w:ind w:left="720" w:right="0" w:firstLine="0"/>
        <w:jc w:val="both"/>
      </w:pPr>
      <w:r>
        <w:rPr>
          <w:rFonts w:ascii="Times New Roman" w:hAnsi="Times New Roman" w:eastAsia="Times New Roman" w:cs="Times New Roman"/>
          <w:b w:val="0"/>
          <w:sz w:val="24"/>
        </w:rPr>
        <w:t>My commission expires: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Description of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[Legal description of property]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