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r>
        <w:rPr>
          <w:rFonts w:ascii="Times New Roman" w:hAnsi="Times New Roman" w:eastAsia="Times New Roman" w:cs="Times New Roman"/>
          <w:b/>
          <w:sz w:val="24"/>
        </w:rPr>
        <w:t>Texas Quitclaim Deed</w:t>
      </w:r>
    </w:p>
    <w:p>
      <w:pPr>
        <w:jc w:val="center"/>
      </w:pPr>
    </w:p>
    <w:p>
      <w:pPr>
        <w:jc w:val="both"/>
      </w:pPr>
    </w:p>
    <w:p>
      <w:pPr>
        <w:jc w:val="both"/>
      </w:pPr>
      <w:r>
        <w:rPr>
          <w:rFonts w:ascii="Times New Roman" w:hAnsi="Times New Roman" w:eastAsia="Times New Roman" w:cs="Times New Roman"/>
          <w:sz w:val="24"/>
        </w:rPr>
        <w:t>NOTICE OF CONFIDENTIALITY RIGHTS: IF YOU ARE A NATURAL PERSON, YOU MAY REMOVE OR STRIKE ANY OR ALL OF THE FOLLOWING INFORMATION FROM ANY INSTRUMENT THAT TRANSFERS AN INTEREST IN REAL PROPERTY BEFORE IT IS FILED FOR RECORD IN THE PUBLIC RECORDS: YOUR SOCIAL SECURITY NUMBER OR YOUR DRIVER’S LICENSE NUMBER.</w:t>
      </w:r>
    </w:p>
    <w:p>
      <w:pPr>
        <w:jc w:val="both"/>
      </w:pPr>
    </w:p>
    <w:p>
      <w:pPr/>
    </w:p>
    <w:p>
      <w:pPr>
        <w:jc w:val="both"/>
      </w:pPr>
      <w:r>
        <w:rPr>
          <w:rFonts w:ascii="Times New Roman" w:hAnsi="Times New Roman" w:eastAsia="Times New Roman" w:cs="Times New Roman"/>
          <w:b/>
          <w:sz w:val="24"/>
        </w:rPr>
        <w:t xml:space="preserve">A complete legal description of the real property being conveyed by this instrument is attached hereto on page 4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p>
    <w:p>
      <w:pPr/>
    </w:p>
    <w:p>
      <w:pPr>
        <w:jc w:val="both"/>
      </w:pPr>
      <w:r>
        <w:rPr>
          <w:rFonts w:ascii="Times New Roman" w:hAnsi="Times New Roman" w:eastAsia="Times New Roman" w:cs="Times New Roman"/>
          <w:sz w:val="24"/>
        </w:rPr>
        <w:t xml:space="preserve">The property identified herein </w:t>
      </w:r>
      <w:r>
        <w:rPr>
          <w:rFonts w:ascii="Times New Roman" w:hAnsi="Times New Roman" w:eastAsia="Times New Roman" w:cs="Times New Roman"/>
          <w:sz w:val="24"/>
        </w:rPr>
        <w:t xml:space="preserve"> is </w:t>
      </w:r>
      <w:r>
        <w:rPr>
          <w:rFonts w:ascii="Times New Roman" w:hAnsi="Times New Roman" w:eastAsia="Times New Roman" w:cs="Times New Roman"/>
          <w:b/>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is not registered as the homestead of the Grantor(s).</w:t>
      </w:r>
    </w:p>
    <w:p>
      <w:pPr>
        <w:jc w:val="both"/>
      </w:pPr>
    </w:p>
    <w:p>
      <w:pPr>
        <w:jc w:val="both"/>
      </w:pPr>
      <w:r>
        <w:rPr>
          <w:rFonts w:ascii="Times New Roman" w:hAnsi="Times New Roman" w:eastAsia="Times New Roman" w:cs="Times New Roman"/>
          <w:b/>
          <w:sz w:val="24"/>
        </w:rPr>
        <w:t>TO HAVE AND TO HOLD</w:t>
      </w:r>
      <w:r>
        <w:rPr>
          <w:rFonts w:ascii="Times New Roman" w:hAnsi="Times New Roman" w:eastAsia="Times New Roman" w:cs="Times New Roman"/>
          <w:sz w:val="24"/>
        </w:rPr>
        <w:t>, all and singular the described property, together with the tenements, hereditaments, and appurtenances belonging, or in anywise appertaining thereto, unto the Grantee(s), and their heirs and assigns forever.</w:t>
      </w:r>
    </w:p>
    <w:p>
      <w:pPr>
        <w:jc w:val="both"/>
      </w:pPr>
    </w:p>
    <w:p>
      <w:pPr>
        <w:jc w:val="both"/>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Grantor(s) has/have duly executed this Quitclaim Deed as of the date hereinunder.</w:t>
      </w:r>
    </w:p>
    <w:p>
      <w:pPr/>
    </w:p>
    <w:p>
      <w:pPr/>
    </w:p>
    <w:p>
      <w:pPr/>
    </w:p>
    <w:p>
      <w:pPr/>
    </w:p>
    <w:p>
      <w:pPr/>
    </w:p>
    <w:p>
      <w:pPr/>
    </w:p>
    <w:p>
      <w:pPr/>
    </w:p>
    <w:p>
      <w:pPr>
        <w:spacing w:before="0" w:after="0"/>
        <w:jc w:val="center"/>
      </w:pPr>
      <w:r>
        <w:rPr>
          <w:rFonts w:ascii="Times New Roman" w:hAnsi="Times New Roman" w:eastAsia="Times New Roman" w:cs="Times New Roman"/>
          <w:b/>
          <w:sz w:val="24"/>
        </w:rPr>
        <w:t>NOTARY ACKNOWLEDGMENT</w:t>
      </w:r>
    </w:p>
    <w:p>
      <w:pPr/>
    </w:p>
    <w:p>
      <w:pPr/>
    </w:p>
    <w:p>
      <w:pPr/>
    </w:p>
    <w:p>
      <w:pPr/>
    </w:p>
    <w:p>
      <w:pPr/>
    </w:p>
    <w:p>
      <w:pPr/>
    </w:p>
    <w:p>
      <w:pPr/>
    </w:p>
    <w:p>
      <w:pPr/>
    </w:p>
    <w:p>
      <w:pPr/>
      <w:r>
        <w:rPr>
          <w:rFonts w:ascii="Times New Roman" w:hAnsi="Times New Roman" w:eastAsia="Times New Roman" w:cs="Times New Roman"/>
          <w:sz w:val="24"/>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p>
    <w:p>
      <w:pPr/>
      <w:r>
        <w:rPr>
          <w:rFonts w:ascii="Times New Roman" w:hAnsi="Times New Roman" w:eastAsia="Times New Roman" w:cs="Times New Roman"/>
          <w:sz w:val="24"/>
        </w:rPr>
        <w:t>I certify under PENALTY OF PERJURY under the laws of the state of Texas that the foregoing paragraph is true and correct.</w:t>
      </w:r>
    </w:p>
    <w:p>
      <w:pPr/>
    </w:p>
    <w:p>
      <w:pPr/>
      <w:r>
        <w:rPr>
          <w:rFonts w:ascii="Times New Roman" w:hAnsi="Times New Roman" w:eastAsia="Times New Roman" w:cs="Times New Roman"/>
          <w:sz w:val="24"/>
        </w:rPr>
        <w:t>WITNESS my hand and official seal.</w:t>
      </w:r>
    </w:p>
    <w:p>
      <w:pPr/>
    </w:p>
    <w:p>
      <w:pPr/>
    </w:p>
    <w:p>
      <w:pPr/>
    </w:p>
    <w:p>
      <w:pPr/>
    </w:p>
    <w:p>
      <w:pPr/>
    </w:p>
    <w:p>
      <w:pPr/>
    </w:p>
    <w:p>
      <w:pPr/>
    </w:p>
    <w:p>
      <w:pPr/>
    </w:p>
    <w:p>
      <w:pPr/>
    </w:p>
    <w:p>
      <w:pPr>
        <w:spacing w:before="0" w:after="0"/>
        <w:jc w:val="center"/>
      </w:pPr>
      <w:r>
        <w:rPr>
          <w:rFonts w:ascii="Times New Roman" w:hAnsi="Times New Roman" w:eastAsia="Times New Roman" w:cs="Times New Roman"/>
          <w:b/>
          <w:sz w:val="24"/>
        </w:rPr>
        <w:t>EXHIBIT A</w:t>
      </w:r>
    </w:p>
    <w:p>
      <w:pPr>
        <w:jc w:val="center"/>
      </w:pPr>
      <w:r>
        <w:rPr>
          <w:rFonts w:ascii="Times New Roman" w:hAnsi="Times New Roman" w:eastAsia="Times New Roman" w:cs="Times New Roman"/>
          <w:sz w:val="24"/>
        </w:rPr>
        <w:t>Legal description of the real property being conveyed by this instrument.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