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Title Objection Response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VIA [method of delivery (e.g., UPS AND E-MAIL)]</w:t>
      </w:r>
    </w:p>
    <w:p>
      <w:pPr>
        <w:keepNext w:val="0"/>
        <w:spacing w:before="200" w:after="0" w:line="260" w:lineRule="exact"/>
        <w:ind w:left="360" w:right="0" w:firstLine="0"/>
        <w:jc w:val="both"/>
      </w:pPr>
      <w:r>
        <w:rPr>
          <w:rFonts w:ascii="Times New Roman" w:hAnsi="Times New Roman" w:eastAsia="Times New Roman" w:cs="Times New Roman"/>
          <w:b w:val="0"/>
          <w:sz w:val="24"/>
        </w:rPr>
        <w:t>[buyer]</w:t>
      </w:r>
    </w:p>
    <w:p>
      <w:pPr>
        <w:keepNext w:val="0"/>
        <w:spacing w:before="200" w:after="0" w:line="260" w:lineRule="exact"/>
        <w:ind w:left="360" w:right="0" w:firstLine="0"/>
        <w:jc w:val="both"/>
      </w:pPr>
      <w:r>
        <w:rPr>
          <w:rFonts w:ascii="Times New Roman" w:hAnsi="Times New Roman" w:eastAsia="Times New Roman" w:cs="Times New Roman"/>
          <w:b w:val="0"/>
          <w:sz w:val="24"/>
        </w:rPr>
        <w:t>[address of buyer]</w:t>
      </w:r>
    </w:p>
    <w:p>
      <w:pPr>
        <w:keepNext w:val="0"/>
        <w:spacing w:before="200" w:after="0" w:line="260" w:lineRule="exact"/>
        <w:ind w:left="360" w:right="0" w:firstLine="0"/>
        <w:jc w:val="both"/>
      </w:pPr>
      <w:r>
        <w:rPr>
          <w:rFonts w:ascii="Times New Roman" w:hAnsi="Times New Roman" w:eastAsia="Times New Roman" w:cs="Times New Roman"/>
          <w:b w:val="0"/>
          <w:sz w:val="24"/>
        </w:rPr>
        <w:t>[buyer’s attorney]</w:t>
      </w:r>
    </w:p>
    <w:p>
      <w:pPr>
        <w:keepNext w:val="0"/>
        <w:spacing w:before="200" w:after="0" w:line="260" w:lineRule="exact"/>
        <w:ind w:left="360" w:right="0" w:firstLine="0"/>
        <w:jc w:val="both"/>
      </w:pPr>
      <w:r>
        <w:rPr>
          <w:rFonts w:ascii="Times New Roman" w:hAnsi="Times New Roman" w:eastAsia="Times New Roman" w:cs="Times New Roman"/>
          <w:b w:val="0"/>
          <w:sz w:val="24"/>
        </w:rPr>
        <w:t>[address of buyer’s attorney]</w:t>
      </w:r>
    </w:p>
    <w:p>
      <w:pPr>
        <w:keepNext w:val="0"/>
        <w:spacing w:before="200" w:after="0" w:line="260" w:lineRule="exact"/>
        <w:ind w:left="360" w:right="0" w:firstLine="0"/>
        <w:jc w:val="both"/>
      </w:pPr>
      <w:r>
        <w:rPr>
          <w:rFonts w:ascii="Times New Roman" w:hAnsi="Times New Roman" w:eastAsia="Times New Roman" w:cs="Times New Roman"/>
          <w:b w:val="0"/>
          <w:sz w:val="24"/>
        </w:rPr>
        <w:t>[title company]</w:t>
      </w:r>
    </w:p>
    <w:p>
      <w:pPr>
        <w:keepNext w:val="0"/>
        <w:spacing w:before="200" w:after="0" w:line="260" w:lineRule="exact"/>
        <w:ind w:left="360" w:right="0" w:firstLine="0"/>
        <w:jc w:val="both"/>
      </w:pPr>
      <w:r>
        <w:rPr>
          <w:rFonts w:ascii="Times New Roman" w:hAnsi="Times New Roman" w:eastAsia="Times New Roman" w:cs="Times New Roman"/>
          <w:b w:val="0"/>
          <w:sz w:val="24"/>
        </w:rPr>
        <w:t>[address of title company]</w:t>
      </w:r>
    </w:p>
    <w:p>
      <w:pPr>
        <w:keepNext w:val="0"/>
        <w:spacing w:before="200" w:after="0" w:line="260" w:lineRule="exact"/>
        <w:ind w:left="360" w:right="0" w:firstLine="0"/>
        <w:jc w:val="both"/>
      </w:pPr>
      <w:r>
        <w:rPr>
          <w:rFonts w:ascii="Times New Roman" w:hAnsi="Times New Roman" w:eastAsia="Times New Roman" w:cs="Times New Roman"/>
          <w:b w:val="0"/>
          <w:sz w:val="24"/>
        </w:rPr>
        <w:t>[surveyor]</w:t>
      </w:r>
    </w:p>
    <w:p>
      <w:pPr>
        <w:keepNext w:val="0"/>
        <w:spacing w:before="200" w:after="0" w:line="260" w:lineRule="exact"/>
        <w:ind w:left="360" w:right="0" w:firstLine="0"/>
        <w:jc w:val="both"/>
      </w:pPr>
      <w:r>
        <w:rPr>
          <w:rFonts w:ascii="Times New Roman" w:hAnsi="Times New Roman" w:eastAsia="Times New Roman" w:cs="Times New Roman"/>
          <w:b w:val="0"/>
          <w:sz w:val="24"/>
        </w:rPr>
        <w:t>[address of surveyor]</w:t>
      </w:r>
    </w:p>
    <w:p>
      <w:pPr>
        <w:keepNext w:val="0"/>
        <w:spacing w:before="200" w:after="0" w:line="260" w:lineRule="exact"/>
        <w:ind w:left="360" w:right="0" w:firstLine="0"/>
        <w:jc w:val="both"/>
      </w:pPr>
      <w:r>
        <w:rPr>
          <w:rFonts w:ascii="Times New Roman" w:hAnsi="Times New Roman" w:eastAsia="Times New Roman" w:cs="Times New Roman"/>
          <w:b w:val="0"/>
          <w:sz w:val="24"/>
        </w:rPr>
        <w:t>Re:</w:t>
        <w:tab/>
        <w:t>Sale of [address or common name of property] located in [county] County, Texas (the “</w:t>
      </w:r>
      <w:r>
        <w:rPr>
          <w:rFonts w:ascii="Times New Roman" w:hAnsi="Times New Roman" w:eastAsia="Times New Roman" w:cs="Times New Roman"/>
          <w:b/>
          <w:sz w:val="24"/>
        </w:rPr>
        <w:t>Property</w:t>
      </w:r>
      <w:r>
        <w:rPr>
          <w:rFonts w:ascii="Times New Roman" w:hAnsi="Times New Roman" w:eastAsia="Times New Roman" w:cs="Times New Roman"/>
          <w:b w:val="0"/>
          <w:sz w:val="24"/>
        </w:rPr>
        <w:t>”) by [name of seller] (“</w:t>
      </w:r>
      <w:r>
        <w:rPr>
          <w:rFonts w:ascii="Times New Roman" w:hAnsi="Times New Roman" w:eastAsia="Times New Roman" w:cs="Times New Roman"/>
          <w:b/>
          <w:sz w:val="24"/>
        </w:rPr>
        <w:t>Seller</w:t>
      </w:r>
      <w:r>
        <w:rPr>
          <w:rFonts w:ascii="Times New Roman" w:hAnsi="Times New Roman" w:eastAsia="Times New Roman" w:cs="Times New Roman"/>
          <w:b w:val="0"/>
          <w:sz w:val="24"/>
        </w:rPr>
        <w:t>”) from [name of buyer] (“</w:t>
      </w:r>
      <w:r>
        <w:rPr>
          <w:rFonts w:ascii="Times New Roman" w:hAnsi="Times New Roman" w:eastAsia="Times New Roman" w:cs="Times New Roman"/>
          <w:b/>
          <w:sz w:val="24"/>
        </w:rPr>
        <w:t>Buyer</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Dear [name]:</w:t>
      </w:r>
    </w:p>
    <w:p>
      <w:pPr>
        <w:keepNext w:val="0"/>
        <w:spacing w:before="200" w:after="0" w:line="260" w:lineRule="exact"/>
        <w:ind w:left="720" w:right="0" w:firstLine="0"/>
        <w:jc w:val="both"/>
      </w:pPr>
      <w:r>
        <w:rPr>
          <w:rFonts w:ascii="Times New Roman" w:hAnsi="Times New Roman" w:eastAsia="Times New Roman" w:cs="Times New Roman"/>
          <w:b w:val="0"/>
          <w:sz w:val="24"/>
        </w:rPr>
        <w:t>Capitalized terms not defined herein shall have the meanings ascribed to them in that certain Purchase and Sale Agreement between Seller and Buyer, dated [date] (the “</w:t>
      </w:r>
      <w:r>
        <w:rPr>
          <w:rFonts w:ascii="Times New Roman" w:hAnsi="Times New Roman" w:eastAsia="Times New Roman" w:cs="Times New Roman"/>
          <w:b/>
          <w:sz w:val="24"/>
        </w:rPr>
        <w:t>Agreement</w:t>
      </w:r>
      <w:r>
        <w:rPr>
          <w:rFonts w:ascii="Times New Roman" w:hAnsi="Times New Roman" w:eastAsia="Times New Roman" w:cs="Times New Roman"/>
          <w:b w:val="0"/>
          <w:sz w:val="24"/>
        </w:rPr>
        <w:t>”). We have received Buyer’s letter dated [date] (the “</w:t>
      </w:r>
      <w:r>
        <w:rPr>
          <w:rFonts w:ascii="Times New Roman" w:hAnsi="Times New Roman" w:eastAsia="Times New Roman" w:cs="Times New Roman"/>
          <w:b/>
          <w:sz w:val="24"/>
        </w:rPr>
        <w:t>Objection Letter</w:t>
      </w:r>
      <w:r>
        <w:rPr>
          <w:rFonts w:ascii="Times New Roman" w:hAnsi="Times New Roman" w:eastAsia="Times New Roman" w:cs="Times New Roman"/>
          <w:b w:val="0"/>
          <w:sz w:val="24"/>
        </w:rPr>
        <w:t>”). This letter contains Seller’s responses to each of the Title Objections set forth herein.</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Seller will ask the Title Company to provide copies of the vesting deeds to Buyer. Seller will take no further action.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Seller will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to the Title Company sufficient to cover the gap described.</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Seller will instruct the Title Company to comply with Buyer’s request provided Buyer delivers to Seller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assignment agreement reflecting the assignment of the Agreement to such entity.</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between the Title Company and the Buyer. The Deed will use Seller’s vesting deed’s legal description for the legal description. Seller will take no further action.</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[Respond to any other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Title Objections]</w:t>
      </w:r>
    </w:p>
    <w:p>
      <w:pPr>
        <w:keepNext w:val="0"/>
        <w:spacing w:before="120" w:after="0" w:line="260" w:lineRule="exact"/>
        <w:ind w:left="360" w:right="0" w:firstLine="0"/>
        <w:jc w:val="left"/>
      </w:pPr>
      <w:r>
        <w:rPr>
          <w:rFonts w:ascii="Times New Roman" w:hAnsi="Times New Roman" w:eastAsia="Times New Roman" w:cs="Times New Roman"/>
          <w:b w:val="0"/>
          <w:sz w:val="24"/>
        </w:rPr>
        <w:t>Schedule B</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[Seller will ask the Title Company to make such modification at Buyer’s sole cost and expense.]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[Seller must cross-reference and answer each individual objection raised by Buyer.]</w:t>
      </w:r>
    </w:p>
    <w:p>
      <w:pPr>
        <w:keepNext w:val="0"/>
        <w:spacing w:before="120" w:after="0" w:line="260" w:lineRule="exact"/>
        <w:ind w:left="360" w:right="0" w:firstLine="0"/>
        <w:jc w:val="left"/>
      </w:pPr>
      <w:r>
        <w:rPr>
          <w:rFonts w:ascii="Times New Roman" w:hAnsi="Times New Roman" w:eastAsia="Times New Roman" w:cs="Times New Roman"/>
          <w:b w:val="0"/>
          <w:sz w:val="24"/>
        </w:rPr>
        <w:t>Schedule 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Seller will satisfy the Schedule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Closing Conditions [expressly enumerate those conditions that seller will satisfy] on or before the Closing. Seller will take no further action with respect to the remaining Schedule C requirements.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Seller will: [list exact cure that seller will perform]. Seller will take no further action except as expressly set forth above.</w:t>
      </w:r>
    </w:p>
    <w:p>
      <w:pPr>
        <w:keepNext w:val="0"/>
        <w:spacing w:before="120" w:after="0" w:line="260" w:lineRule="exact"/>
        <w:ind w:left="360" w:right="0" w:firstLine="0"/>
        <w:jc w:val="left"/>
      </w:pPr>
      <w:r>
        <w:rPr>
          <w:rFonts w:ascii="Times New Roman" w:hAnsi="Times New Roman" w:eastAsia="Times New Roman" w:cs="Times New Roman"/>
          <w:b w:val="0"/>
          <w:sz w:val="24"/>
        </w:rPr>
        <w:t>Schedule 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 Provision and Endorsements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[Seller will request that Title Company delete the Arbitration provision. The inclusion of any endorsements to the Title Policy is between Buyer and the Title Company. Seller will take no further action and any endorsements provided shall be at Buyer’s sole cost and expense and without representation from the Seller.]</w:t>
      </w:r>
    </w:p>
    <w:p>
      <w:pPr>
        <w:keepNext w:val="0"/>
        <w:spacing w:before="120" w:after="0" w:line="260" w:lineRule="exact"/>
        <w:ind w:left="360" w:right="0" w:firstLine="0"/>
        <w:jc w:val="left"/>
      </w:pPr>
      <w:r>
        <w:rPr>
          <w:rFonts w:ascii="Times New Roman" w:hAnsi="Times New Roman" w:eastAsia="Times New Roman" w:cs="Times New Roman"/>
          <w:b w:val="0"/>
          <w:sz w:val="24"/>
        </w:rPr>
        <w:t>Schedule 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Title Matters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[Seller will request the Title Company to comply with Buyer’s requests. Seller will take no further action.]</w:t>
      </w:r>
    </w:p>
    <w:p>
      <w:pPr>
        <w:keepNext w:val="0"/>
        <w:spacing w:before="120" w:after="0" w:line="260" w:lineRule="exact"/>
        <w:ind w:left="360" w:right="0" w:firstLine="0"/>
        <w:jc w:val="left"/>
      </w:pPr>
      <w:r>
        <w:rPr>
          <w:rFonts w:ascii="Times New Roman" w:hAnsi="Times New Roman" w:eastAsia="Times New Roman" w:cs="Times New Roman"/>
          <w:b w:val="0"/>
          <w:sz w:val="24"/>
        </w:rPr>
        <w:t>Survey</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Seller has agreed to provide the survey to the Buyer, Seller should respond to each request as follows: Seller will instruct the Surveyor to: [describe action with respect to survey], unless Buyer agrees to pay any additional costs for same.]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have asked the Surveyor to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editable copy of the surveyed legal description to all parties to the transaction.</w:t>
      </w:r>
    </w:p>
    <w:p>
      <w:pPr>
        <w:keepNext w:val="0"/>
        <w:spacing w:before="200" w:after="0" w:line="260" w:lineRule="exact"/>
        <w:ind w:left="360" w:right="0" w:firstLine="0"/>
        <w:jc w:val="both"/>
      </w:pPr>
      <w:r>
        <w:rPr>
          <w:rFonts w:ascii="Times New Roman" w:hAnsi="Times New Roman" w:eastAsia="Times New Roman" w:cs="Times New Roman"/>
          <w:b w:val="0"/>
          <w:sz w:val="24"/>
        </w:rPr>
        <w:t>Except as expressly provided herein, Seller will take no further action except as expressly provided in the Agreement.</w:t>
      </w:r>
    </w:p>
    <w:p>
      <w:pPr>
        <w:keepNext w:val="0"/>
        <w:spacing w:before="200" w:after="0" w:line="260" w:lineRule="exact"/>
        <w:ind w:left="360" w:right="0" w:firstLine="0"/>
        <w:jc w:val="both"/>
      </w:pPr>
      <w:r>
        <w:rPr>
          <w:rFonts w:ascii="Times New Roman" w:hAnsi="Times New Roman" w:eastAsia="Times New Roman" w:cs="Times New Roman"/>
          <w:b w:val="0"/>
          <w:sz w:val="24"/>
        </w:rPr>
        <w:t>Please feel free to contact me if you have any questions.</w:t>
      </w: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