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Transition 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TRANSITION SERVICES AGREEMENT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BY AND BETWEEN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[[SPIN-OFF] SUBSIDIARY]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DATED AS OF [DATE]</w:t>
      </w:r>
    </w:p>
    <w:p>
      <w:pPr>
        <w:keepNext w:val="0"/>
        <w:spacing w:before="120" w:after="0" w:line="260" w:lineRule="exact"/>
        <w:ind w:left="360" w:right="0" w:firstLine="0"/>
        <w:jc w:val="left"/>
      </w:pPr>
      <w:r>
        <w:rPr>
          <w:rFonts w:ascii="Times New Roman" w:hAnsi="Times New Roman" w:eastAsia="Times New Roman" w:cs="Times New Roman"/>
          <w:b/>
          <w:sz w:val="24"/>
        </w:rPr>
        <w:t>TRANSITION 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Transition Services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entered into this [day] day of [month], [year] by and between [name of parent],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and [name of subsidiary],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"[Spin-Off] Sub")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pursuant to that certain [Separation Agreement/Separation and Distribution Agreement] by and between Parent and the [Spin-Off] Sub, dated as of [date] (the "</w:t>
      </w:r>
      <w:r>
        <w:rPr>
          <w:rFonts w:ascii="Times New Roman" w:hAnsi="Times New Roman" w:eastAsia="Times New Roman" w:cs="Times New Roman"/>
          <w:b/>
          <w:sz w:val="24"/>
        </w:rPr>
        <w:t>Separation Agreement</w:t>
      </w:r>
      <w:r>
        <w:rPr>
          <w:rFonts w:ascii="Times New Roman" w:hAnsi="Times New Roman" w:eastAsia="Times New Roman" w:cs="Times New Roman"/>
          <w:b w:val="0"/>
          <w:sz w:val="24"/>
        </w:rPr>
        <w:t xml:space="preserve">"), and the Ancillary Agreements (as defined therein), Parent has transferred [describe the business of [Spin-Off] Sub / the [Spin-Off] Sub Business (as defined in the Separation Agreement)] to the [Spin-Off] Sub and the [Spin-Off] Sub will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of Parent, as more fully described in the Separation Agreement and in the Ancillary Agreements;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in order to provide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transition under the Separation Agreement, Parent and the [Spin-Off] Sub have agreed to enter into this Agreement pursuant to which each of the Parties shall provide to the other the Services (as defined herein) for the periods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agreements, provisions, and covenants contained herein,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Reference is made to regarding the interpretation of certain words and phrases used in this Agreement. In addition, for the purpose of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Additional Service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Affiliate</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Agreement</w:t>
      </w:r>
      <w:r>
        <w:rPr>
          <w:rFonts w:ascii="Times New Roman" w:hAnsi="Times New Roman" w:eastAsia="Times New Roman" w:cs="Times New Roman"/>
          <w:b w:val="0"/>
          <w:sz w:val="24"/>
        </w:rPr>
        <w:t>" means this Transition Services Agreement and each of the schedules and exhibits hereto.</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Law</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Charges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Control</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Effective Time</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Electronic Resource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Excluded Service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means any causes beyond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reasonable control, including labor disputes, civil commotion, war, riots, fires, floods, earthquakes. inclement weather, governmental regulations or controls, pandemics, epidemics, local disease outbreaks, public health emergencies, quarantines, casualty, strikes, the unavailability of labor or materials to the extent beyond the control of the Party affected, embargoes, civil strife, acts of terrorism, or acts of God, in addition to any and all other events, regardless of their dissimilarity to the foregoing, deemed to render performance of this Agreement impracticable or impossible under Applicable Law.</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Information</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Initial Services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Payment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Liabilities</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Master Services Schedule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means any written notice, request, demand, or other communication specifically referencing this Agreement and given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9.17.</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Omitted Service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Parent</w:t>
      </w:r>
      <w:r>
        <w:rPr>
          <w:rFonts w:ascii="Times New Roman" w:hAnsi="Times New Roman" w:eastAsia="Times New Roman" w:cs="Times New Roman"/>
          <w:b w:val="0"/>
          <w:sz w:val="24"/>
        </w:rPr>
        <w:t>" has the meaning set forth in the Preamble.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Parties</w:t>
      </w:r>
      <w:r>
        <w:rPr>
          <w:rFonts w:ascii="Times New Roman" w:hAnsi="Times New Roman" w:eastAsia="Times New Roman" w:cs="Times New Roman"/>
          <w:b w:val="0"/>
          <w:sz w:val="24"/>
        </w:rPr>
        <w:t>" and "</w:t>
      </w:r>
      <w:r>
        <w:rPr>
          <w:rFonts w:ascii="Times New Roman" w:hAnsi="Times New Roman" w:eastAsia="Times New Roman" w:cs="Times New Roman"/>
          <w:b/>
          <w:sz w:val="24"/>
        </w:rPr>
        <w:t>Party</w:t>
      </w:r>
      <w:r>
        <w:rPr>
          <w:rFonts w:ascii="Times New Roman" w:hAnsi="Times New Roman" w:eastAsia="Times New Roman" w:cs="Times New Roman"/>
          <w:b w:val="0"/>
          <w:sz w:val="24"/>
        </w:rPr>
        <w:t>" have the meanings set forth in the Preamble.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Personal Data</w:t>
      </w:r>
      <w:r>
        <w:rPr>
          <w:rFonts w:ascii="Times New Roman" w:hAnsi="Times New Roman" w:eastAsia="Times New Roman" w:cs="Times New Roman"/>
          <w:b w:val="0"/>
          <w:sz w:val="24"/>
        </w:rPr>
        <w:t xml:space="preserve">" means data that can be used by itself or in combination with other available data to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individual.</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[the rate last quoted as of the time of determination by The Wall Street Journal as the "Prime Rate" in the United States] [the rate that Bloomberg displays as Prime Rate by Country United States at http://www.bloomberg.com/markets/rates-bonds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Bloomberg terminal at PRIMBB Index] or, if [The Wall Street Journal / Bloomberg] ceases to quote such rate, the highest per annum interest rate published by the Federal Reserve Board in Federal Reserve Statistical Release H.15 (519) (Selected Interest Rates) as the "bank prime loan" rate as of such time, or, if such rate is no longer quoted therein, any similar rate quoted therein (as determined by Parent) or any similar release by the Federal Reserve Board (as determined by Parent).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Provider</w:t>
      </w:r>
      <w:r>
        <w:rPr>
          <w:rFonts w:ascii="Times New Roman" w:hAnsi="Times New Roman" w:eastAsia="Times New Roman" w:cs="Times New Roman"/>
          <w:b w:val="0"/>
          <w:sz w:val="24"/>
        </w:rPr>
        <w:t xml:space="preserve">" means the Party or its Affiliate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under this Agreement, who shall be identified on the applicable subsection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hereto as the "</w:t>
      </w:r>
      <w:r>
        <w:rPr>
          <w:rFonts w:ascii="Times New Roman" w:hAnsi="Times New Roman" w:eastAsia="Times New Roman" w:cs="Times New Roman"/>
          <w:b/>
          <w:sz w:val="24"/>
        </w:rPr>
        <w:t>Service Provider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Provider Indemnitees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Recipient</w:t>
      </w:r>
      <w:r>
        <w:rPr>
          <w:rFonts w:ascii="Times New Roman" w:hAnsi="Times New Roman" w:eastAsia="Times New Roman" w:cs="Times New Roman"/>
          <w:b w:val="0"/>
          <w:sz w:val="24"/>
        </w:rPr>
        <w:t xml:space="preserve">" means the Party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is being provided under this Agreement, who shall be identified on the applicable subsection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hereto as the "</w:t>
      </w:r>
      <w:r>
        <w:rPr>
          <w:rFonts w:ascii="Times New Roman" w:hAnsi="Times New Roman" w:eastAsia="Times New Roman" w:cs="Times New Roman"/>
          <w:b/>
          <w:sz w:val="24"/>
        </w:rPr>
        <w:t>Service Recipient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Representatives</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Separation Agreement</w:t>
      </w:r>
      <w:r>
        <w:rPr>
          <w:rFonts w:ascii="Times New Roman" w:hAnsi="Times New Roman" w:eastAsia="Times New Roman" w:cs="Times New Roman"/>
          <w:b w:val="0"/>
          <w:sz w:val="24"/>
        </w:rPr>
        <w:t>" has the meaning set forth in the Recitals.</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Service Extension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Service Period</w:t>
      </w:r>
      <w:r>
        <w:rPr>
          <w:rFonts w:ascii="Times New Roman" w:hAnsi="Times New Roman" w:eastAsia="Times New Roman" w:cs="Times New Roman"/>
          <w:b w:val="0"/>
          <w:sz w:val="24"/>
        </w:rPr>
        <w:t xml:space="preserve">" means, the period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service will be provided pursuant to the Master Services Schedules, as amended.</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Services</w:t>
      </w:r>
      <w:r>
        <w:rPr>
          <w:rFonts w:ascii="Times New Roman" w:hAnsi="Times New Roman" w:eastAsia="Times New Roman" w:cs="Times New Roman"/>
          <w:b w:val="0"/>
          <w:sz w:val="24"/>
        </w:rPr>
        <w:t>" means the Initial Services and the Additional Services, as well as any Omitted Services to the extent they are added to the Master Services Schedule by amendment, but excludes any Excluded Services.</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w:t>
      </w:r>
      <w:r>
        <w:rPr>
          <w:rFonts w:ascii="Times New Roman" w:hAnsi="Times New Roman" w:eastAsia="Times New Roman" w:cs="Times New Roman"/>
          <w:b w:val="0"/>
          <w:sz w:val="24"/>
        </w:rPr>
        <w:t>" has the meaning set forth in the Preamble.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Subsidiary</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Tax</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Third Party</w:t>
      </w:r>
      <w:r>
        <w:rPr>
          <w:rFonts w:ascii="Times New Roman" w:hAnsi="Times New Roman" w:eastAsia="Times New Roman" w:cs="Times New Roman"/>
          <w:b w:val="0"/>
          <w:sz w:val="24"/>
        </w:rPr>
        <w:t>" has the meaning set forth in the Separation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Transition Committee</w:t>
      </w:r>
      <w:r>
        <w:rPr>
          <w:rFonts w:ascii="Times New Roman" w:hAnsi="Times New Roman" w:eastAsia="Times New Roman" w:cs="Times New Roman"/>
          <w:b w:val="0"/>
          <w:sz w:val="24"/>
        </w:rPr>
        <w:t>" has the meaning set forth in the Separation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Commencing as of the Effective Time, the Provider agrees to provide, or to cause one of its Affiliates to provide, to the Recipient, or any Subsidiary of the Recipient, the applicable services (the "</w:t>
      </w:r>
      <w:r>
        <w:rPr>
          <w:rFonts w:ascii="Times New Roman" w:hAnsi="Times New Roman" w:eastAsia="Times New Roman" w:cs="Times New Roman"/>
          <w:b/>
          <w:sz w:val="24"/>
        </w:rPr>
        <w:t>Initial Services</w:t>
      </w:r>
      <w:r>
        <w:rPr>
          <w:rFonts w:ascii="Times New Roman" w:hAnsi="Times New Roman" w:eastAsia="Times New Roman" w:cs="Times New Roman"/>
          <w:b w:val="0"/>
          <w:sz w:val="24"/>
        </w:rPr>
        <w:t xml:space="preserve">") set forth on each of the subsections of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hereto, the "</w:t>
      </w:r>
      <w:r>
        <w:rPr>
          <w:rFonts w:ascii="Times New Roman" w:hAnsi="Times New Roman" w:eastAsia="Times New Roman" w:cs="Times New Roman"/>
          <w:b/>
          <w:sz w:val="24"/>
        </w:rPr>
        <w:t>Master Services Schedule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Omitted Services; Additional Services; Excluded Services.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following the Effective Time and during the term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identifies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that, prior to the Effective Time, the other Party or any of its Affiliates provided to the identifying Party or any of its Subsidiaries, but such service was not provided for on the Master Services Schedule (each such service,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Omitted Service</w:t>
      </w:r>
      <w:r>
        <w:rPr>
          <w:rFonts w:ascii="Times New Roman" w:hAnsi="Times New Roman" w:eastAsia="Times New Roman" w:cs="Times New Roman"/>
          <w:b w:val="0"/>
          <w:sz w:val="24"/>
        </w:rPr>
        <w:t>"), then, if not amended by the Parties directly, the Transition Committee shall consider whether the other Party shall provide such Omitted Service to the identifying Party or any of its Subsidiaries under the terms of this Agreement and amend the Master Services Schedule accordingly.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following the Effective Time and during the term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identifies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that it desires for the other Party or any of its Subsidiaries to provide to it or any of its Subsidiaries (each such service,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Service</w:t>
      </w:r>
      <w:r>
        <w:rPr>
          <w:rFonts w:ascii="Times New Roman" w:hAnsi="Times New Roman" w:eastAsia="Times New Roman" w:cs="Times New Roman"/>
          <w:b w:val="0"/>
          <w:sz w:val="24"/>
        </w:rPr>
        <w:t xml:space="preserve">"), then the other Party shall consider such request. If the other Party consents to providing such Additional Service, then the Parties shall cooperate and act in good faith to amend the Master Services Schedule to allow for the provision of the Additional Service and address the terms pursuant to which such Additional Service will be provided;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neither Party shall be obligated to provide any Additional Service if it does not, in its commercially reasonable judgment, have adequate resources to provide such Additional Service or if the provision of such Additional Service would significantly disrupt the operation of such Party's business.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to the contrary set forth herein, the Services shall in no event include those services set forth on Schedule </w:t>
      </w:r>
      <w:r>
        <w:rPr>
          <w:rFonts w:ascii="Times New Roman" w:hAnsi="Times New Roman" w:eastAsia="Times New Roman" w:cs="Times New Roman"/>
          <w:b w:val="0"/>
          <w:sz w:val="24"/>
        </w:rPr>
        <w:t>2.2.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Excluded Services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Services.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Provider shall perform and cause its Affiliates to perform all Services to be provided by the Provider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based on its past practice and that is substantially similar in nature, quantity, scope, quality and timeliness to the analogous services previously provided by Provider to Recipient prior to the Effective Time. The Provider shall, and shall cause its Affiliates to, perform the Services in good faith.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Agreement shall require the Provider to perform or cause to be performed any Service to the extent the manner of such performance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Applicable Laws, any applicable code of business conduct or any existing contract or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If the Provider is or becomes aware of any such restriction on the Provider, the Provider shall use commercially reasonable efforts to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Recipient of any such restriction. The Parties each agree to cooperate and use commercially reasonable efforts to obtain any necessary Third Party consents required under any existing contract or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to allow the Provider to perform or cause to be performed any Service in accordance with the standards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Any costs and expenses incurred by any Party or any of its Affiliates in connection with obtaining any such Third Party consent that is required to allow the Provider to perform or cause to be performed any Service shall be divided in accordance with the fee allocations regarding such Service specified in the Master Services Schedule. If,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the Parties, despite the use of such commercially reasonable efforts, are unable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Third Party consent or the performance of such Service by the Provider would continue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Applicable Laws,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code of business conduct or any existing contract or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the Provider shall use commercially reasonable efforts in good faith to provide such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closely as possible to the standards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the Provider nor any of its Affiliates shall be required to perform or to cause to be performed any of the Services for the benefit of any Third Party or any other Person other than the Recipient or its Subsidiaries.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shall be responsible for its own compliance with any and all Laws applicable to its performance under this Agreement. No Party shall knowingly take any action in violation of any such Applicable Law that results in Liability being imposed on the other Party.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EXPRESSLY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EACH PARTY ACKNOWLEDGES AND AGREES THAT ALL SERVICES AND PRODUCTS ARE PROVIDED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"AS-IS" BASIS, THAT THE RECIPIENT ASSUMES ALL RISK AND LIABILITY ARISING FROM OR RELATING TO ITS USE OF AND RELIANCE UPON THE SERVICES, AND THAT THE PROVIDER MAKES NO REPRESENTATIONS OR WARRANTIES, EXPRESS OR IMPLIED, WITH RESPECT TO THE SERVICES AND PRODUCTS, AND HEREBY DISCLAIMS ANY REPRESENTATION OR WARRANTY OF MERCHANTABILITY OR FITNESS FOR ANY PARTICULAR PURPOSE.</w:t>
      </w:r>
    </w:p>
    <w:p>
      <w:pPr>
        <w:keepNext w:val="0"/>
        <w:spacing w:before="120" w:after="0" w:line="260" w:lineRule="exact"/>
        <w:ind w:left="144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Charges for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Recipient shall pay the Provider of such Services the fee specified for such Services on the Master Services Schedule (each fee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Charges</w:t>
      </w:r>
      <w:r>
        <w:rPr>
          <w:rFonts w:ascii="Times New Roman" w:hAnsi="Times New Roman" w:eastAsia="Times New Roman" w:cs="Times New Roman"/>
          <w:b w:val="0"/>
          <w:sz w:val="24"/>
        </w:rPr>
        <w:t xml:space="preserve">"). During the term of this Agreement, the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for any Services may be adjusted to the extent of mutually agreed to by the Parties, and as reflected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Master Services Schedule.</w:t>
      </w:r>
    </w:p>
    <w:p>
      <w:pPr>
        <w:keepNext w:val="0"/>
        <w:spacing w:before="120" w:after="0" w:line="260" w:lineRule="exact"/>
        <w:ind w:left="144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for Out-of-Pocket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The Recipient shall routinely reimburse the Provider for reasonable out-of-pocket costs and expenses incurred by the Provider or any of its Affiliates in connection with providing the Services (including reasonable travel-related expenses) to the extent that such costs and expenses are not already reflected in the Charges for such Service, and so long as such expense (and the reimbursement thereof) are contemplated on the Master Services Schedule. Any Expenses incurred by Provider and for which Provider will seek reimbursement that are not otherwise set forth on the Master Services Schedule must be pre-approved by Recipient.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to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Subject to the performance standards set forth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Provider may make changes from time to time in the manner of performing the Services as required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order to comply with the agreed upon delivery standards for the Services so long as such change is agreed to by Recipient and reflected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Master Services Schedule. If any such change by the Provider reasonably requires the Recipient to incur incremental costs and expenses in order to continue to receive and utilize the applicable Services in the same manner as the Recipient was receiving and utilizing such Service prior to such change, then the Recipient may require that Provider not undertake such changes.</w:t>
      </w:r>
    </w:p>
    <w:p>
      <w:pPr>
        <w:keepNext w:val="0"/>
        <w:spacing w:before="120" w:after="0" w:line="260" w:lineRule="exact"/>
        <w:ind w:left="144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Transitional Nature of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Parties acknowledge the transitional nature of the Services and agree to cooperate in good faith and to use commercially reasonable efforts to effectuate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smooth transition of the Services from the Provider to the Recipient (or its designee).</w:t>
      </w:r>
    </w:p>
    <w:p>
      <w:pPr>
        <w:keepNext w:val="0"/>
        <w:spacing w:before="120" w:after="0" w:line="260" w:lineRule="exact"/>
        <w:ind w:left="144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 Parties to Provide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Provider may perform its obligations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through agents, subcontractors, or independent contractors, provided that the delegation of performance of the applicable Service does not impact the cost to Recipient or the nature, quantity, scope, timeliness, or quality of such Services, and the Master Services Schedule contemplates (or is amended to contemplate) the provision of such Services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Provider shall not be relieved of its obligations under this Agreement by use of Third Parties to provide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ARRANGEMENTS.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Recipient shall, and shall cause its Subsidiaries to, allow Provider and its Affiliates access to the facilities of Recipient and its Subsidiaries necessary for Provider and its Affiliates to fulfill their obligation to perform Services under this Agreement. Recipient shall, and shall cause its Subsidiaries to, allow Provider, its Affiliates and their respective Representatives, upon reasonable advance notice, reasonable access during normal business hours to the facilities, Information, systems, infrastructure and personnel of Recipient and its Subsidiaries as reasonably necessary for Provider to verify the adequacy of internal controls over information technology, reporting of financial data and related processes employed in connection with the Services being provided by Recipient or its Subsidiaries;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such access shall not unreasonably interfere with any of the business or operations of Recipient or any of its Subsidiaries. In the event that Recipient determines that providing such access could be commercially detrimental, violate any Applicable Law or agreement, or waive any attorney-client privilege, then the Parties shall use commercially reasonable efforts to permit such access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avoids any such harm or consequence. Provider agrees that all of its and its Affiliates' employees shall, and that it shall use commercially reasonable efforts to cause its Representatives' employees to, when on the property of Recipient and its Subsidiaries, or when given access to any facilities, Information, systems, infrastructure, or personnel of Recipient and its Subsidiaries, conform to the policies and procedures of Recipient and any of its Subsidiaries, as applicable, concerning health, safety, conduct, security and intellectual property protection which are made known to Provider from time to time.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in order to provide the Services, Provider requires access, whether on-site or through remote facilities, to any communications, computer, or electronic data storage systems of Recipient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Resource</w:t>
      </w:r>
      <w:r>
        <w:rPr>
          <w:rFonts w:ascii="Times New Roman" w:hAnsi="Times New Roman" w:eastAsia="Times New Roman" w:cs="Times New Roman"/>
          <w:b w:val="0"/>
          <w:sz w:val="24"/>
        </w:rPr>
        <w:t xml:space="preserve">"), in connection with this Agreement, then the Provider will ensure that its use of such access will be solely limited to performance and exercise of Provider's duties under this Agreement. All user identification numbers and passwords disclosed to Provider and any information obtained by Provider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its access to Recipient's Electronic Resources will be deemed to be, and will be treated as, Confidential Information of the Recipient. Each Party will reasonably cooperate with the other Party in the investigation of any apparent unauthorized access by the other Party, its Affiliates, or its personnel to any Electronic Resources in connection with the provisions of Services hereunder or unauthorized release of Confidential Information. Each Party will promptly notify the other Party of any actual or suspected unauthorized access or disclosure of any Electronic Resource of the other Party, its Affiliates, or its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Charges for the Services shall be charged to and payable by the Recipient. Amounts payable pursuant to the terms of this Agreement shall be paid by wire transfer or such other method of payment as may be set forth on the Master Services Schedule, and within the payment time periods set forth on the Master Services Schedule.</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Payments.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Charges not paid when due pursuant to this Agreement (and any amounts billed or otherwise invoiced or demanded and properly payable that are not paid within specified time period for such payment on the Master Services Schedule shall accrue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Prime Rate plus [#], or the maximum legal rate, whichever is lower (the "</w:t>
      </w:r>
      <w:r>
        <w:rPr>
          <w:rFonts w:ascii="Times New Roman" w:hAnsi="Times New Roman" w:eastAsia="Times New Roman" w:cs="Times New Roman"/>
          <w:b/>
          <w:sz w:val="24"/>
        </w:rPr>
        <w:t>Interest Payment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Without limiting any provisions of this Agreement, each Party shall bear any and all Taxes and other similar charges (and any related interest and penalties) imposed on it, including all sales, use, value-added, and similar Taxes. Recipient shall not be liable for any Taxes payable by Provider in respect of Provider's gross receipts or net income. Notwithstanding anything to the contrary in the previous sentence or elsewhere in this Agreement, the Recipient shall be entitled to withhold from any payments to the Provider any such Taxes that the Recipient is required by Law to withhold and shall pay such Taxes to the applicable Tax authority.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Set-Off.</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Except as mutually agreed to in writing by Parent and [Spin-Off] Sub, no Party or any of its Affiliates shall have any right of set-off or other similar rights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any amounts received pursuant to this Agreement; or (b) any other amounts claimed to be owed to the other Party or any of its Affiliates arising out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This Agreement shall commence at the Effective Time and shall terminate upon the earlier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last date on which either Party is obligated to provide any Service to the other Party in accordance with the terms of this Agreement; or (b) the mutual written agreement of the Parties to terminate this Agreement in its entirety. Unless otherwise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this Agreement shall terminate with respect to any Service at the close of business on the last day of the Service Period for such Service. To the extent that the Provider's ability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is dependent on the continuation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Service, the Provider's obligation to provide such dependent Service shall terminate automatically with the termination of such supporting Service. [In no case shall Services be provided after the [second] anniversary of the date of the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Without prejudice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rights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from time to time terminate this Agreement with respect to the entirety of any individual Service but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any reason or no reason, upon the giving of advance Notice to the other Party not less than the shorter of (i) [one hundred eighty (180) days], or (ii) [one-half] of the originally anticipated Service Period;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Provider of such Service has failed to perform any of its material obligations under this Agreement with respect to such Service, and such failure has continued to exist for [thirty (30)] days after receipt by the Provider of Notice of such failure from the Recipient;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Recipient shall not be entitled to terminate the Agreement with respect to the applicable Service if, as of the end of such [thirty (30)] day period, there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Dispute between the Parties (undertaken in accordance with the terms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as to whether the Provider has cured the applicable breach.</w:t>
      </w:r>
    </w:p>
    <w:p>
      <w:pPr>
        <w:keepNext w:val="0"/>
        <w:spacing w:before="200" w:after="0" w:line="260" w:lineRule="exact"/>
        <w:ind w:left="1800" w:right="0" w:firstLine="0"/>
        <w:jc w:val="both"/>
      </w:pPr>
      <w:r>
        <w:rPr>
          <w:rFonts w:ascii="Times New Roman" w:hAnsi="Times New Roman" w:eastAsia="Times New Roman" w:cs="Times New Roman"/>
          <w:b w:val="0"/>
          <w:sz w:val="24"/>
        </w:rPr>
        <w:t>The Master Services Schedule shall be updated to reflect any terminated Service.</w:t>
      </w:r>
    </w:p>
    <w:p>
      <w:pPr>
        <w:keepNext w:val="0"/>
        <w:spacing w:before="120" w:after="0" w:line="260" w:lineRule="exact"/>
        <w:ind w:left="144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Interdependencies.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acknowledge and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may be interdependencies among the Services being provided under this Agreement, (B) upon the request of either Party, the Transition Committee shall determine whether (1) any such interdependencies exist with respect to the particular Service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seeking to terminate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(2) the Provider's ability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Service in accordance with this Agreement would be materially and adversely affected by the termination of another Service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prior to the expiration of the period of the maximum duration for such Service, and (C) in the event that the Transition Committee has determined that such interdependencies exist and that the Provider's ability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Service in accordance with this Agreement would be materially and adversely affected by the termination of another Service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prior to the expiration of the period of the maximum duration for such Service, the Parties shall negotiate in good faith to amend the applicable section of the Master Services Schedule relating to such continuing Service, which amendment shall be consistent with the terms of comparable Services.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Reduction or Increase in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Recipient may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certain of the Services;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any such reduction may only take effect as of the [end]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 If requested to do so by the Recipient, the Provider shall discuss the proposed changes with the Recipient, and they may mutually agree to amend the Master Services Schedule to reflect Recipient's requests and Provider's acceptance thereof. If Provider declines Recipient's request, the Transition Committee can approve any requested change of the scope or amount of any Service and the relevant Charges to be due in connection therewith, and amend the Master Services Schedule accordingly.</w:t>
      </w:r>
    </w:p>
    <w:p>
      <w:pPr>
        <w:keepNext w:val="0"/>
        <w:spacing w:before="120" w:after="0" w:line="260" w:lineRule="exact"/>
        <w:ind w:left="144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Upon the termination of any Service pursuant to this Agreement, the Provider of the terminated Service shall have no further obligation to provide the terminated Service, and the Recipient shall have no obligation to pay any future Charges relating to any such Service;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Recipient shall remain obligated to the Provider for the Charges owed and payable in respect of Services provided prior to the effective date of termination for such Service. In connection with the termination of any Service, the provisions of this Agreement not relating solely to such terminated Service shall survive any such termination, and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this Agreement,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all confidentiality obligations under this Agreement and Liability for all due and unpaid Charges, shall survive such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PROTECTIVE ARRANGEMENTS.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and [Spin-Off] Sub Obligations.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Provider and Recipient agree to hold, and to cause its respective Affiliates and Representatives to hold, in strict confidence, with at least the same degree of care that applies to Provider's Confidential Information pursuant to policies in effect as of the Effective Time, all Confidential Information concerning the other Party (or its business) and the other Party's Affiliates (or their respective businesses) that is either in its possession (including Confidential Information in its possession prior to the Effective Time) or furnished by the other Party or the other Party's Affiliates or their respective Representatives at any time pursuant to this Agreement, and shall not use any such Confidential Information other than for such purposes as may be expressly permitted hereunder, except, in each case, to the extent that such Confidential Information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public domain or generally available to the public,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by such Party or any of its Affiliates or any of their respective Representatives in violation of this Agreement; (b) later lawfully acquired from other sources by such Party or any of its Affiliates, which sources are not themselves bound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obligation or other contractual, legal or fiduciary obligation of confidentiality with respect to such Confidential Information; or (c) independently developed or generated without reference to or use of the respective Confidential Information of the other Party or any of its Affiliates. If any Confidential Information of Provider or any of its Subsidiaries is disclosed to Recipient or any of its Subsidiaries in connection with providing the Services, then such disclosed Confidential Information shall be used only as required to perform the Services. If any Confidential Information of Recipient or any of its Subsidiaries is disclosed to Provider or any of its Affiliates in connection with providing the Services, then such disclosed Confidential Information shall be used only as required to perform such Services.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Each Party agrees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 to release or disclose, or permit to be released or disclosed, any Information addressed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to any other Person, except its Representatives who need to know such Information in their capacities as such, and except in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and (b) to use commercially reasonable efforts to maintain any such Information in accordance with the terms of the Separation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Information; Privacy and Data Protection Laws.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Each Party acknowledges that it and its respective Affiliates may presently have and, following the Effective Time, may gain access to or possession of confidential or proprietary Information of, or personal Information relating to, Third Parties (</w:t>
      </w:r>
      <w:r>
        <w:rPr>
          <w:rFonts w:ascii="Times New Roman" w:hAnsi="Times New Roman" w:eastAsia="Times New Roman" w:cs="Times New Roman"/>
          <w:b/>
          <w:sz w:val="24"/>
        </w:rPr>
        <w:t>a</w:t>
      </w:r>
      <w:r>
        <w:rPr>
          <w:rFonts w:ascii="Times New Roman" w:hAnsi="Times New Roman" w:eastAsia="Times New Roman" w:cs="Times New Roman"/>
          <w:b w:val="0"/>
          <w:sz w:val="24"/>
        </w:rPr>
        <w:t>) that was received under confidentiality or nondisclosure agreements entered into with such Third Parties, on the one hand, and another Party or another Party's Affiliates, on the other hand, prior to the Effective Time; or (b) that, as between the Parties, was originally collected by another Party or another Party's Affiliates and that may be subject to and protected by privacy, data protection or other Applicable Laws. Each Party agrees that it shall hold, protect and use, and shall cause its Affiliates and its and their respective Representatives to hold, protect and use, in strict confidence the confidential and proprietary Information of, or personal Information relating to, Third Parties in accordance with privacy, data protection or other Applicable Laws and the terms of any agreements that were either entered into before the Effective Time or affirmative commitments or representations that were made before the Effective Time by, between or among such other Party or such other Party's Affiliates, on the one hand, and such Third Parties, on the other hand.</w:t>
      </w:r>
    </w:p>
    <w:p>
      <w:pPr>
        <w:keepNext w:val="0"/>
        <w:spacing w:before="120" w:after="0" w:line="260" w:lineRule="exact"/>
        <w:ind w:left="144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Protective Arrangements.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the event that either Party or any of its Affiliates is requested or required (by oral question, interrogatories, requests for information or documents, subpoena, civil investigative demand or similar process) by any Governmental Authority or pursuant to Applicable Law to disclose or provide any confidential or proprietary Information of the other Party that is subject to the confidentiality provisions hereof, or to disclose or provide any Personal Data that it processes on behalf of the other Party in accordance with the terms of any agreement entered between Parent and [Spin-Off] Sub as of the Effective Time, such Party shall, unless prohibited by such request or requirement of the applicable Governmental Authority or under Applicable Law, provide the other Party with Notice of such request or demand as promptly as practicable under the circumstances so that such other Party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at such other Party's own cost and expense. In the event that such other Party fails to receive such appropriate protective order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and the Party receiving the request or demand reasonably determines that its failure to disclose or provide such Information shall actually prejudice the Party receiving the request or demand, then the Party that received such request or demand may thereafter disclose or provide Information to the extent required by such Law (as so advised by counsel) or by lawful process or such Governmental Authority.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 AND 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Liability.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NO EVENT SHALL EITHER PARTY, ITS SUBSIDIARIES OR THEIR RESPECTIVE REPRESENTATIVES BE LIABLE TO THE OTHER PARTY FOR INDIRECT, EXEMPLARY, INCIDENTAL, CONSEQUENTIAL OR PUNITIVE DAMAGES IN CONNECTION WITH THE PERFORMANCE OF THIS AGREEMENT, EVEN IF THE PARTY HAS BEEN ADVISED OF THE POSSIBILITY OF SUCH DAMAGES, AND EACH PARTY HEREBY WAIVES ON BEHALF OF ITSELF, ITS SUBSIDIARIES AND ITS REPRESENTATIVES ANY CLAIM FOR SUCH DAMAGES, INCLUDING ANY CLAIM FOR PROPERTY DAMAGE OR LOST PROFITS, WHETHER ARISING IN CONTRACT, TORT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foregoing limitations on Liability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not apply to either Party's Liability for breaches of confidentiality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or either Party's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not apply in respect of any Liability arising out of or in connection with the gross negligence, willful misconduct, or fraud of or by the Party to be charged.</w:t>
      </w:r>
    </w:p>
    <w:p>
      <w:pPr>
        <w:keepNext w:val="0"/>
        <w:spacing w:before="120" w:after="0" w:line="260" w:lineRule="exact"/>
        <w:ind w:left="144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Re-Perform; Liabilities.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the event of any breach of this Agreement by the Provider with respect to the provision of any Services (with respect to which the Provider can reasonably be expected to re-perform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the Provider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promptly correct in all material respects such error, defect or breach or re-perform in all material respects such Services at the request of the Recipient and at the sole cost and expense of the Provider and (b) subject to the limitations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reimburse the Recipient and its Subsidiaries and Representatives for Liabilities attributable to such breach by the Provider. The remedy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shall be the sole and exclusive remedy of the Recipient for any such breach of this Agreement. Any request for re-performance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by the Recipient must be in writing and specify in reasonable detail the particular error, defect or breach, and such request must be made no more than [one (1)] month from the later of the date on which such breach occurred and the date on which such breach was reasonably discovered by the Recipient.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Claims.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The Recipient shall indemnify, defend and hold harmless the Provider, its Subsidiaries (and Affiliates), and each of their respective Representatives, and each of the successors and assigns of any of the foregoing (collectively, the "</w:t>
      </w:r>
      <w:r>
        <w:rPr>
          <w:rFonts w:ascii="Times New Roman" w:hAnsi="Times New Roman" w:eastAsia="Times New Roman" w:cs="Times New Roman"/>
          <w:b/>
          <w:sz w:val="24"/>
        </w:rPr>
        <w:t>Provider Indemnitees</w:t>
      </w:r>
      <w:r>
        <w:rPr>
          <w:rFonts w:ascii="Times New Roman" w:hAnsi="Times New Roman" w:eastAsia="Times New Roman" w:cs="Times New Roman"/>
          <w:b w:val="0"/>
          <w:sz w:val="24"/>
        </w:rPr>
        <w:t>"), from and against any and all claims of Third Parties relating to, arising out of or resulting from the Provider's furnishing or failing to furnish the Services provided for in this Agreement,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claims arising out of the gross negligence, willful misconduct, or fraud of any Provider Indemnitee and (b)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Procedures.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indemnification provisions of Article [#] of the Separation Agreement shall govern claims for indemnification under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in the event of any conflict between the provisions of Article [#] of the Separation Agreement and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the provisions of the Separation Agreement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TRANSITION COMMITTEE.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Pursuant to the Separation Agreement, Parent and [Spin-Off] Sub shall establish the Transition Committee. The Transition Committee shall have the authority to establish one or more subcommittees from time to time as it deems appropriate to monitor and manage matters arising out of or resulting from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Principles.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Subject to matters which are directly agreed upon and resolved by the Parties, the Transition Committee shall have the right to amend the Master Services Schedule, proscribe certain actions or contemplated actions of the Parties, and resolve disputes among the Parties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intent and purpose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Cooperation.</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The Parties shall, and they shall cause their respective Subsidiaries (and Affiliates) to, cooperate with each other in connection with the performance of the Services hereunder. At either Party's reasonable request, the Parties shall meet and discuss the nature, quality, and scope of Services covered by this Agreement and any modification either Party may desire to make to the Services and the other matters covered in the Master Services Schedule.</w:t>
      </w:r>
    </w:p>
    <w:p>
      <w:pPr>
        <w:keepNext w:val="0"/>
        <w:spacing w:before="120" w:after="0" w:line="260" w:lineRule="exact"/>
        <w:ind w:left="144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Intellectual Property.</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Except as expressly provided for under the terms of this Agreement, the Separation Agreement or any Ancillary Agreement, neither Party shall acquire right, title or interest (including any license rights or rights of use) in any intellectual property owned or licensed by the other Party by reason of the provision of the Services. Neither Party shall remove or alter any copyright, trademark, confidentiality or other proprietary notices that appear on any intellectual property owned or licensed by the other Party. Neither Party shall attempt to decompile, translate, reverse engineer or make copies in excess of the amount required to Provide Services hereunder of any intellectual property owned or licensed by the Provider, and the Recipient shall promptly notify the Provider of any such attempt, regardless of whether by the Recipient or any Third Party, of which the Recipient becomes aware.</w:t>
      </w:r>
    </w:p>
    <w:p>
      <w:pPr>
        <w:keepNext w:val="0"/>
        <w:spacing w:before="120" w:after="0" w:line="260" w:lineRule="exact"/>
        <w:ind w:left="144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No Party shall be deemed in default of this Agreement for failure to fulfill any obligation so long as and to the extent to which any delay or failure in the fulfillment of such obligations is prevented, frustrated, hindered or delayed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circumstances of Force Majeure. In the event of any such excused delay, the time for performance shall be extended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equal to the time lost by reason of the delay unless this Agreement has previously been terminated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claiming the benefit of this provision shall, as soon as reasonably practicable after the occurrence of any such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 Notice to the Recipient or the Provider of the nature and extent of any such Force Majeure condition; and (b) use commercially reasonable efforts to remove any such causes and resume performance under this Agreement as soon as reasonably practicable unless this Agreement has previously been terminated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During the period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the Recipient shall be (i) relieved of the obligation to pay Charges for such Service(s) throughout the duration of such Force Majeure and (ii) entitled to permanently terminate such Service(s) (and shall be relieved of the obligation to pay Charges for such Service(s) throughout the duration of such Force Majeure)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shall continue to exist for more than sixty (60) consecutive days, it being understood that the Recipient shall not be required to provide any advance notice of such termination to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The Parties each acknowledge that they are separate entities, each of which has entered into this Agreement for independent business reasons. The relationships of the Parties hereunder are those of independent contractors and nothing contained herein shall be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partnership or any other relationship. Employees performing Services hereunder do so on behalf of, under the direction of, and as employees of, the Provider, and the Recipient shall have no right, power or authority to direct such employees.</w:t>
      </w:r>
    </w:p>
    <w:p>
      <w:pPr>
        <w:keepNext w:val="0"/>
        <w:spacing w:before="120" w:after="0" w:line="260" w:lineRule="exact"/>
        <w:ind w:left="144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Beneficiaries.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Except as expressly provided herein, (</w:t>
      </w:r>
      <w:r>
        <w:rPr>
          <w:rFonts w:ascii="Times New Roman" w:hAnsi="Times New Roman" w:eastAsia="Times New Roman" w:cs="Times New Roman"/>
          <w:b/>
          <w:sz w:val="24"/>
        </w:rPr>
        <w:t>a</w:t>
      </w:r>
      <w:r>
        <w:rPr>
          <w:rFonts w:ascii="Times New Roman" w:hAnsi="Times New Roman" w:eastAsia="Times New Roman" w:cs="Times New Roman"/>
          <w:b w:val="0"/>
          <w:sz w:val="24"/>
        </w:rPr>
        <w:t>) the provisions of this Agreement are solely for the benefit of the Parties, their Subsidiaries, and their permitted successors and assigns, and are not intended to confer upon any other Person except the Parties, their Subsidiaries and their permitted successors and assigns, any rights or remedies hereunder; and (b) there are no other Third Party beneficiaries of this Agreement and this Agreement shall not provide any other Third Party with any remedy, claim, Liability, reimbursement, claim of action or other right in excess of those existing without reference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This Agreement shall be governed by and construed and interpreted in accordance with Applicable Laws of the State of [STATE], irrespective of the choice of Laws principles of the State of [STATE], as to all matters, including matters of validity, construction, effect, enforceability, performance and remedies.</w:t>
      </w:r>
    </w:p>
    <w:p>
      <w:pPr>
        <w:keepNext w:val="0"/>
        <w:spacing w:before="120" w:after="0" w:line="260" w:lineRule="exact"/>
        <w:ind w:left="144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any dispute, controversy, or claim arising out of or relating to the transactions contemplated by this Agreement, or the validity, interpretation, breach, or termination of any provision of this Agreement, or calculation or allocation of the costs of any Service, including claims seeking redress or asserting rights under any Applicable Law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Parent and [Spin-Off] Sub agree that the Transition Committee (or such other Persons as the Transition Committee may designate)] shall negotiate in good faith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resolve such Dispute amicably. If such Dispute has not been resolved by the Transition Committee within [fifteen (15)] days after the initial Notice of the Dispute (or such longer period as the Parties may agree), then such Dispute shall be resolved in accordance with the dispute resolution process referred to in Section [11.2] of the Separation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any Dispute regarding the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if such Dispute is finally resolved pursuant to the dispute resolution process set forth or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it is determined that the Charge that the Provider has invoiced the Recipient, and that the Recipient has paid to the Provider, is greater or less than the amount that the Charge should have been, then (i) if it is determined that the Recipient has overpaid the Charge, the Provider shall within [five (5)] business days after such determination reimburse the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cash equal to such overpayment, plus the Interest Payment, accruing from the date of payment by the Recipient to the time of reimbursement by the Provider; and (ii) if it is determined that the Recipient has underpaid the Charge, the Recipient shall within [five (5)] business days after such determination reimburse the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cash equal to such underpayment, plus the Interest Payment, accruing from the date such payment originally should have been made by the Recipient to the time of payment by the Recipient.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Performance.</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in the event of any actual or threatened default in, or breach of, any of the terms, conditions and provisions of this Agreement, the Party or Parties who are or are to be thereby aggrieved shall have the right to specific performance and injunctive or other equitable relief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interim or permanent basis) of its rights under this Agreement, in addition to any and all other rights and remedies at Law or in equity, and all such rights and remedies shall be cumulative. The Parties agree that the remedies at Law for any breach or threatened breach, including monetary damages, may be inadequate compensation for any loss and that any defense in any legal proceeding for specific performance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remedy at Law would be adequate is waived. Unless otherwise agreed in writing, the Parties shall continue to provide Services and honor all other commitments under this Agreement during the course of dispute resolution pursuant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and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with respect to all matters subject to such Dispute;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this obligation shall only exist during the term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Words in the singular shall be deemed to include the plural and vice versa and words of one gender shall be deemed to include the other genders as the context requires. The terms "hereof," "herein," and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(including all of the schedules and exhibits hereto and thereto) and not to any particular provision of this Agreement. Section and schedule references are to the Sections and schedules to this Agreement unless otherwise specified. Unless otherwise stated, all references to any agreement shall be deemed to include the exhibits, schedules, and annexes to such agreement. The word "including" and words of similar import when used in this Agreement shall mean "including, without limitation," unless the context otherwise requires or unless otherwise specified. The word "or" shall not be exclusive. Unless otherwise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case, the word "days" refers to calendar days. References herein to this Agreement or any other agreements contemplated herein shall be deemed to refer to this Agreement or such other agreement as of the Effective Time and as it may be amended thereafter, unless otherwise specified. References to the performance, discharge or fulfillment of any Liability in accordance with its terms shall have meaning only to the extent such Liability has terms. If the Liability does not have terms, the reference shall mean performance, discharge or fulfillment of such Liability.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The Article, Section and Paragraph headings contained in this Agreement are for reference purposes only and have no bearing on the meaning or interpretation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No provisions of this Agreement shall be deemed amended, supplemented or modified unless such amendment, supplement or modification is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each of Parent and [Spin-Off] Sub. No provisions of this Agreement shall be deemed waived unless such waiver is in writing and signed by the authorized representative of the Party against whom it is sought to be enforced.</w:t>
      </w:r>
    </w:p>
    <w:p>
      <w:pPr>
        <w:keepNext w:val="0"/>
        <w:spacing w:before="120" w:after="0" w:line="260" w:lineRule="exact"/>
        <w:ind w:left="1440" w:right="0" w:firstLine="0"/>
        <w:jc w:val="left"/>
      </w:pPr>
      <w:r>
        <w:rPr>
          <w:rFonts w:ascii="Times New Roman" w:hAnsi="Times New Roman" w:eastAsia="Times New Roman" w:cs="Times New Roman"/>
          <w:b w:val="0"/>
          <w:sz w:val="24"/>
        </w:rPr>
        <w:t>Section 9.12.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Assignability.</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This Agreement shall not be assigned without the prior written consent of Parent and [Spin-Off] Sub, except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may assign all of its rights and obligations under this Agreement to any of its Subsidiaries or its parent;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no such assignment shall release the assigning Party from any Liability under this Agreement;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(i) the Recipient's divestiture of all or substantially all of its assets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Control of the Recipient, the Recipient may assign to such Third Party its rights and obligations as the Recipient with respect to the Services provided to the Recipient under this Agreement;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(x) no such assignment shall release the assigning Party from any Liability under this Agreement, (y) any and all costs and expenses incurred by either Party in connection with such assignment (including in connection with clause (z) of this proviso) shall be borne solely by the Recipient, and (z) the Parties shall in good faith negotiate any amendments to this Agreement, including the amendments to the schedules to this Agreement, that may be necessary or appropriate in order to assign such Services.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Assistance.</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Each of the Parties and their respective Subsidiaries (or Affiliates) are or may be subject to regulation and audit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standards organizations, customers or other parties to contracts with such Parties or their respective Subsidiaries (or Affiliates) under Applicable Law, standards or contract provisions.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standards organization, customer or other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its Subsidiary exercises its right to examine or audit such Party's or its Subsidiary's books, records, documents, or accounting practices and procedures pursuant to such Applicable Law, standards or contract provisions, and such examination or audit relates to the Services, then the other Party shall provide, at the sole cost and expense of the requesting Party, all assistance reasonably requested by the Party that is subject to the examination or audit in responding to such examination or audits or requests for information, to the extent that such assistance or information is within the reasonable control of the cooperating Party and is related to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9.14.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Covenants.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Except as expressly set forth in this Agreement, the covenants and other agreements contained in this Agreement, and Liability for the breach of any obligations contained herein, shall survive the Effective Time and shall remain in full force and effect thereafter.</w:t>
      </w:r>
    </w:p>
    <w:p>
      <w:pPr>
        <w:keepNext w:val="0"/>
        <w:spacing w:before="120" w:after="0" w:line="260" w:lineRule="exact"/>
        <w:ind w:left="1440" w:right="0" w:firstLine="0"/>
        <w:jc w:val="left"/>
      </w:pPr>
      <w:r>
        <w:rPr>
          <w:rFonts w:ascii="Times New Roman" w:hAnsi="Times New Roman" w:eastAsia="Times New Roman" w:cs="Times New Roman"/>
          <w:b w:val="0"/>
          <w:sz w:val="24"/>
        </w:rPr>
        <w:t>Section 9.15.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Parent shall cause to be performed, and hereby guarantees the performance of, all actions, agreements and obligations set forth herein to be performed by any Subsidiary (or Affiliate) of Parent, and [Spin-Off] Sub shall cause to be performed, and hereby guarantees the performance of, all actions, agreements and obligations set forth herein to be performed by any Subsidiary (or Affiliate) of Sub.</w:t>
      </w:r>
    </w:p>
    <w:p>
      <w:pPr>
        <w:keepNext w:val="0"/>
        <w:spacing w:before="120" w:after="0" w:line="260" w:lineRule="exact"/>
        <w:ind w:left="1440" w:right="0" w:firstLine="0"/>
        <w:jc w:val="left"/>
      </w:pPr>
      <w:r>
        <w:rPr>
          <w:rFonts w:ascii="Times New Roman" w:hAnsi="Times New Roman" w:eastAsia="Times New Roman" w:cs="Times New Roman"/>
          <w:b w:val="0"/>
          <w:sz w:val="24"/>
        </w:rPr>
        <w:t>Section 9.16.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 of Default.</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Waiver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of any default by the other Party of any provision of this Agreement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waiving Party of any subsequent or other default, nor shall it prejudice the rights of the waiving Party.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9.17.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All Notices under this Agreement shall be in writing and shall be given or made (and shall be deemed to have been duly given or made upon receipt) by delivery in person, by overnight courier service, by facsimile or electronic transmission with receipt confirmed (followed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via overnight courier service) or by registered or certified mail (postage prepaid, return receipt requested) to the respective Parties at the following addresses (or at such other address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shall be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w:t>
      </w:r>
    </w:p>
    <w:p>
      <w:pPr>
        <w:keepNext w:val="0"/>
        <w:spacing w:before="200" w:after="0" w:line="260" w:lineRule="exact"/>
        <w:ind w:left="1800" w:right="0" w:firstLine="0"/>
        <w:jc w:val="both"/>
      </w:pPr>
      <w:r>
        <w:rPr>
          <w:rFonts w:ascii="Times New Roman" w:hAnsi="Times New Roman" w:eastAsia="Times New Roman" w:cs="Times New Roman"/>
          <w:b w:val="0"/>
          <w:sz w:val="24"/>
        </w:rPr>
        <w:t>If to Parent, to:</w:t>
      </w:r>
    </w:p>
    <w:p>
      <w:pPr>
        <w:keepNext w:val="0"/>
        <w:spacing w:before="200" w:after="0" w:line="260" w:lineRule="exact"/>
        <w:ind w:left="1800" w:right="0" w:firstLine="0"/>
        <w:jc w:val="both"/>
      </w:pPr>
      <w:r>
        <w:rPr>
          <w:rFonts w:ascii="Times New Roman" w:hAnsi="Times New Roman" w:eastAsia="Times New Roman" w:cs="Times New Roman"/>
          <w:b w:val="0"/>
          <w:sz w:val="24"/>
        </w:rPr>
        <w:t>Attn: [date]</w:t>
      </w:r>
    </w:p>
    <w:p>
      <w:pPr>
        <w:keepNext w:val="0"/>
        <w:spacing w:before="200" w:after="0" w:line="260" w:lineRule="exact"/>
        <w:ind w:left="1800" w:right="0" w:firstLine="0"/>
        <w:jc w:val="both"/>
      </w:pPr>
      <w:r>
        <w:rPr>
          <w:rFonts w:ascii="Times New Roman" w:hAnsi="Times New Roman" w:eastAsia="Times New Roman" w:cs="Times New Roman"/>
          <w:b w:val="0"/>
          <w:sz w:val="24"/>
        </w:rPr>
        <w:t>If to [Spin-Off] Sub, to:</w:t>
      </w:r>
    </w:p>
    <w:p>
      <w:pPr>
        <w:keepNext w:val="0"/>
        <w:spacing w:before="200" w:after="0" w:line="260" w:lineRule="exact"/>
        <w:ind w:left="1800" w:right="0" w:firstLine="0"/>
        <w:jc w:val="both"/>
      </w:pPr>
      <w:r>
        <w:rPr>
          <w:rFonts w:ascii="Times New Roman" w:hAnsi="Times New Roman" w:eastAsia="Times New Roman" w:cs="Times New Roman"/>
          <w:b w:val="0"/>
          <w:sz w:val="24"/>
        </w:rPr>
        <w:t>Attn: [date]</w:t>
      </w:r>
    </w:p>
    <w:p>
      <w:pPr>
        <w:keepNext w:val="0"/>
        <w:spacing w:before="200" w:after="0" w:line="260" w:lineRule="exact"/>
        <w:ind w:left="1800" w:right="0" w:firstLine="0"/>
        <w:jc w:val="both"/>
      </w:pPr>
      <w:r>
        <w:rPr>
          <w:rFonts w:ascii="Times New Roman" w:hAnsi="Times New Roman" w:eastAsia="Times New Roman" w:cs="Times New Roman"/>
          <w:b w:val="0"/>
          <w:sz w:val="24"/>
        </w:rPr>
        <w:t>Either Party may, by Notice to the other Party, change the address to which such Notices are to be given.</w:t>
      </w:r>
    </w:p>
    <w:p>
      <w:pPr>
        <w:keepNext w:val="0"/>
        <w:spacing w:before="120" w:after="0" w:line="260" w:lineRule="exact"/>
        <w:ind w:left="1440" w:right="0" w:firstLine="0"/>
        <w:jc w:val="left"/>
      </w:pPr>
      <w:r>
        <w:rPr>
          <w:rFonts w:ascii="Times New Roman" w:hAnsi="Times New Roman" w:eastAsia="Times New Roman" w:cs="Times New Roman"/>
          <w:b w:val="0"/>
          <w:sz w:val="24"/>
        </w:rPr>
        <w:t>Section 9.18.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This Agreement may be executed in one or more counterparts, all of which shall be considered one and the same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This Agreement and the schedules hereto contain the entire agreement between the Parties with respect to the subject matter hereof, supersede all previous agreements, negotiations, discussions, writings, understandings, commitments and conversations with respect to such subject matter and there are no agreements or understandings between the Parties other than those set forth or referred to herein or therein. Notwithstanding any other provisions in this Agreement to the contrary, in the event and to the extent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provisions of this Agreement and the provisions of the Separation Agreement, the provisions of this Agreement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Section 9.20.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Power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Parent represents on behalf of itself and, to the extent applicable, each of Parent's Affiliates, and [Spin-Off] Sub represents on behalf of itself and, to the extent applicable, each of Sub's Affiliates,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such Person has the requisite corporate or other power and authority and has taken all corporate or other action necessary in order to execute, deliver and perform this Agreement and to consummate the transactions contemplated hereby;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has been duly executed and delivered by it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agreement of it enforceable in accordance with the terms 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9.21.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Signatures and Delivery.</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Each of Parent and [Spin-Off] Sub acknowledges that it may execute this Agreement by manual, stamp or electronic signature, and that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to this Agreement (whether executed by manual, stamp or mechanical signature) by facsimile or by email in portable document format (PDF) shall be effective as delivery of such executed counterpart of this Agreement. Each of Parent and [Spin-Off] Sub expressly adopts and confirms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stamp or electronic signature (regardless of whether delivered in person, by mail, by courier, by facsimile or by email in PDF) made in its respective name as if it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 signature delivered in person, agrees that it shall not assert that any such signature or delivery is not adequate to bind it to the same extent as if it were signed manually and delivered in person and agrees that, at the reasonable request of the other Party at any time, it shall as promptly as reasonably practicable cause this Agreement to be manually executed (any such execution to be as of the date of the initial date hereof) and delivered in person, by mail or by courier.</w:t>
      </w:r>
    </w:p>
    <w:p>
      <w:pPr>
        <w:keepNext w:val="0"/>
        <w:spacing w:before="120" w:after="0" w:line="260" w:lineRule="exact"/>
        <w:ind w:left="1440" w:right="0" w:firstLine="0"/>
        <w:jc w:val="left"/>
      </w:pPr>
      <w:r>
        <w:rPr>
          <w:rFonts w:ascii="Times New Roman" w:hAnsi="Times New Roman" w:eastAsia="Times New Roman" w:cs="Times New Roman"/>
          <w:b w:val="0"/>
          <w:sz w:val="24"/>
        </w:rPr>
        <w:t>Section 9.22.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the event that any one or more of the terms or provisions of this Agreement or the application thereof to any Person or circumstance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unenforceable in any respect, such invalidity, illegality or unenforceability shall not affect any other term or provision of this Agreement, or the application of such term or provision to Persons or circumstances or in jurisdictions other than those as to which it has been determined to be invalid, illegal or unenforceable, and the Parties shall use their commercially reasonable efforts to substitute one or more valid, legal and enforceable terms or provisions into this Agreement which, insofar as practicable, implement the purposes and intent of the Parties. Any term or provision of this Agreement held invalid or unenforceable only in part, degree or within certain jurisdictions shall remain in full force and effect to the extent not held invalid or unenforceable to the extent consistent with the intent of the Parties as reflected by this Agreement. To the extent permitted by Applicable Law, each Party waives any term or provision of Law which renders any term or provision of this Agreement to be invalid, illegal or unenforceable in any respect.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9.23.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Each Party hereto shall take, or cause to be taken, any and all reasonable actions, including the execution, acknowledgment, filing and delivery of any and all documents and instruments that any other Party hereto may reasonably request in order to effect the intent and purpose of this Agreement and the transactions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Section 9.24.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 Announcements.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From and after the Effective Time, the Parties shall consult with each other before issuing, and give each other the opportunity to review and comment upon, any press release or other public statements with respect to the transactions contemplated by this Agreement, and shall not issue any such press release or make any such public statement prior to such consultation,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as may be required by Applicable Law, court process or by obligations pursuant to any listing agreement with any national securities exchange or national securities quotation system; or (b) as otherwise provided in the Separation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Drafting.</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This Agreement shall be deemed to be the joint work product of the Parties and any rule of construction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shall be interpreted or construed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drafter of such document shall not be applicable.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executed by their duly authorized representatives.</w:t>
      </w:r>
    </w:p>
    <w:p>
      <w:pPr>
        <w:keepNext w:val="0"/>
        <w:spacing w:before="120" w:after="0" w:line="260" w:lineRule="exact"/>
        <w:ind w:left="360" w:right="0" w:firstLine="0"/>
        <w:jc w:val="left"/>
      </w:pPr>
      <w:r>
        <w:rPr>
          <w:rFonts w:ascii="Times New Roman" w:hAnsi="Times New Roman" w:eastAsia="Times New Roman" w:cs="Times New Roman"/>
          <w:b w:val="0"/>
          <w:sz w:val="24"/>
        </w:rPr>
        <w:t>[PARENT]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[[SPIN-OFF] SUB]</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SCHEDULE 2.1</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MASTER SERVICES SCHEDULE</w:t>
      </w:r>
    </w:p>
    <w:p>
      <w:pPr>
        <w:keepNext w:val="0"/>
        <w:spacing w:before="120" w:after="0" w:line="260" w:lineRule="exact"/>
        <w:ind w:left="360" w:right="0" w:firstLine="0"/>
        <w:jc w:val="left"/>
      </w:pPr>
      <w:r>
        <w:rPr>
          <w:rFonts w:ascii="Times New Roman" w:hAnsi="Times New Roman" w:eastAsia="Times New Roman" w:cs="Times New Roman"/>
          <w:b w:val="0"/>
          <w:sz w:val="24"/>
        </w:rPr>
        <w:t>SCHEDULE 2.2(c)</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EXCLUDED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