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Trustee Resignation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has accepted the trust may resign the office. However, resignation may be effected only in the manner specified in Cal. Prob. Code § 15640. That section permits resignation:</w:t>
      </w:r>
    </w:p>
    <w:p>
      <w:pPr>
        <w:keepNext w:val="0"/>
        <w:spacing w:before="200" w:after="0" w:line="260" w:lineRule="exact"/>
        <w:ind w:left="720" w:right="0" w:firstLine="0"/>
        <w:jc w:val="both"/>
      </w:pPr>
      <w:r>
        <w:rPr>
          <w:rFonts w:ascii="Times New Roman" w:hAnsi="Times New Roman" w:eastAsia="Times New Roman" w:cs="Times New Roman"/>
          <w:b w:val="0"/>
          <w:sz w:val="24"/>
        </w:rPr>
        <w:t>•</w:t>
        <w:tab/>
        <w:t>As provided in the trust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t>
        <w:tab/>
        <w:t>With the consent of the person holding the power to revoke the trust (if the trust is revocable);</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With the consent of all adult beneficiaries who are receiving or are entitled to receive income under the trust or who would, if the trust were terminated at the time consent is sought,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(if the trust is irrevocable); or</w:t>
      </w:r>
    </w:p>
    <w:p>
      <w:pPr>
        <w:keepNext w:val="0"/>
        <w:spacing w:before="200" w:after="0" w:line="260" w:lineRule="exact"/>
        <w:ind w:left="720" w:right="0" w:firstLine="0"/>
        <w:jc w:val="both"/>
      </w:pPr>
      <w:r>
        <w:rPr>
          <w:rFonts w:ascii="Times New Roman" w:hAnsi="Times New Roman" w:eastAsia="Times New Roman" w:cs="Times New Roman"/>
          <w:b w:val="0"/>
          <w:sz w:val="24"/>
        </w:rPr>
        <w:t>•</w:t>
        <w:tab/>
        <w:t xml:space="preserve">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w:t>
      </w:r>
    </w:p>
    <w:p>
      <w:pPr>
        <w:keepNext w:val="0"/>
        <w:spacing w:before="200" w:after="0" w:line="260" w:lineRule="exact"/>
        <w:ind w:left="360" w:right="0" w:firstLine="0"/>
        <w:jc w:val="both"/>
      </w:pPr>
      <w:r>
        <w:rPr>
          <w:rFonts w:ascii="Times New Roman" w:hAnsi="Times New Roman" w:eastAsia="Times New Roman" w:cs="Times New Roman"/>
          <w:b w:val="0"/>
          <w:sz w:val="24"/>
        </w:rPr>
        <w:t>[Name of Settlor(s)], as Settlor(s), executed the [name of trust] Trust, dated [date of trust establishment] (herein “the Trust”).</w:t>
      </w:r>
    </w:p>
    <w:p>
      <w:pPr>
        <w:keepNext w:val="0"/>
        <w:spacing w:before="200" w:after="0" w:line="260" w:lineRule="exact"/>
        <w:ind w:left="360" w:right="0" w:firstLine="0"/>
        <w:jc w:val="both"/>
      </w:pPr>
      <w:r>
        <w:rPr>
          <w:rFonts w:ascii="Times New Roman" w:hAnsi="Times New Roman" w:eastAsia="Times New Roman" w:cs="Times New Roman"/>
          <w:b w:val="0"/>
          <w:sz w:val="24"/>
        </w:rPr>
        <w:t>The Trust, as amended [if applicable], appoints [name of Settlor(s)] as trustee for so long as [he/she/they] [is/are] alive. [Name of Settlor 1] died on [date of death of Settlor 1]. [Name of surviving Settlor(s)] died on [date of death of surviving Settlor].</w:t>
      </w:r>
    </w:p>
    <w:p>
      <w:pPr>
        <w:keepNext w:val="0"/>
        <w:spacing w:before="200" w:after="0" w:line="260" w:lineRule="exact"/>
        <w:ind w:left="360" w:right="0" w:firstLine="0"/>
        <w:jc w:val="both"/>
      </w:pPr>
      <w:r>
        <w:rPr>
          <w:rFonts w:ascii="Times New Roman" w:hAnsi="Times New Roman" w:eastAsia="Times New Roman" w:cs="Times New Roman"/>
          <w:b w:val="0"/>
          <w:sz w:val="24"/>
        </w:rPr>
        <w:t>Upon the death of [name of surviving Settlor], the Trust provides that [name of successor trustee] shall act as successor trustee.</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the right of the trustee to resign, as detailed in [Article/section/clause] of the Trust, [name of successor trustee] hereby resigns as successor trustee of the [name of trust], effective immediately.</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resigning trustee]</w:t>
      </w:r>
    </w:p>
    <w:p>
      <w:pPr>
        <w:keepNext w:val="0"/>
        <w:spacing w:before="200" w:after="0" w:line="260" w:lineRule="exact"/>
        <w:ind w:left="360" w:right="0" w:firstLine="0"/>
        <w:jc w:val="both"/>
      </w:pPr>
      <w:r>
        <w:rPr>
          <w:rFonts w:ascii="Times New Roman" w:hAnsi="Times New Roman" w:eastAsia="Times New Roman" w:cs="Times New Roman"/>
          <w:b w:val="0"/>
          <w:sz w:val="24"/>
        </w:rPr>
        <w:t>On _________________________ before me, _________________________________________ (insert name and title of the officer) personally appeared ______________________________________,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 I certify under PENALTY OF PERJURY under the laws of the State of California that the foregoing paragraph is true and correct. WITNESS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 petition by the trustee, the court is required to accept the trustee's resignation. However, the court may, at the time the resignation is accepted, make any orders necessary for the preservation of the trust property, including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trustee. (Cal. Prob. Code § 15640(d)).</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resignation does not affect the trustee's liability for acts or omissions, if any, nor does it relieve the sureties on the trustee's bond of their liability for acts or omissions of the trustee (Cal. Prob. Code § 15641).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resigns is required to deliver the trust property to the successor trustee,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appointed by the court to receive the trust property, and the trustee remains responsible for that property until it is delivered (Cal. Prob. Code § 15644).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resigning trustee has the powers reasonably necessary under the circumstances to preserve the trust property until it is delivered to the successor trustee and to perform actions necessary to complete the resignation or wind up his or her administration of the trust. (Cal. Prob. Code § 15640(d)).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