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Trustee's Application for Interim Allowance of Compensation and Disbursements</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TRUSTEE'S APPLICATION FOR INTERIM ALLOWANCE</w:t>
      </w:r>
      <w:r>
        <w:rPr>
          <w:rFonts w:ascii="Times New Roman" w:hAnsi="Times New Roman" w:eastAsia="Times New Roman" w:cs="Times New Roman"/>
          <w:sz w:val="24"/>
        </w:rPr>
        <w:br/>
      </w:r>
      <w:r>
        <w:rPr>
          <w:rFonts w:ascii="Times New Roman" w:hAnsi="Times New Roman" w:eastAsia="Times New Roman" w:cs="Times New Roman"/>
          <w:b/>
          <w:sz w:val="24"/>
        </w:rPr>
        <w:t>OF COMPENSATION AND DISBURSEMENTS</w:t>
      </w:r>
    </w:p>
    <w:p>
      <w:pPr>
        <w:keepNext w:val="0"/>
        <w:spacing w:before="200" w:after="0" w:line="260" w:lineRule="exact"/>
        <w:ind w:left="720" w:right="0" w:firstLine="0"/>
        <w:jc w:val="both"/>
      </w:pPr>
      <w:r>
        <w:rPr>
          <w:rFonts w:ascii="Times New Roman" w:hAnsi="Times New Roman" w:eastAsia="Times New Roman" w:cs="Times New Roman"/>
          <w:b/>
          <w:sz w:val="24"/>
        </w:rPr>
        <w:t>To: The Honorable</w:t>
      </w:r>
      <w:r>
        <w:rPr>
          <w:rFonts w:ascii="Times New Roman" w:hAnsi="Times New Roman" w:eastAsia="Times New Roman" w:cs="Times New Roman"/>
          <w:b w:val="0"/>
          <w:sz w:val="24"/>
        </w:rPr>
        <w:t xml:space="preserve"> [name of judge]</w:t>
      </w:r>
      <w:r>
        <w:rPr>
          <w:rFonts w:ascii="Times New Roman" w:hAnsi="Times New Roman" w:eastAsia="Times New Roman" w:cs="Times New Roman"/>
          <w:b/>
          <w:sz w:val="24"/>
        </w:rPr>
        <w:t>, United States Bankruptcy Judge:</w:t>
      </w:r>
    </w:p>
    <w:p>
      <w:pPr>
        <w:keepNext w:val="0"/>
        <w:spacing w:before="200" w:after="0" w:line="260" w:lineRule="exact"/>
        <w:ind w:left="720" w:right="0" w:firstLine="0"/>
        <w:jc w:val="both"/>
      </w:pPr>
      <w:r>
        <w:rPr>
          <w:rFonts w:ascii="Times New Roman" w:hAnsi="Times New Roman" w:eastAsia="Times New Roman" w:cs="Times New Roman"/>
          <w:b w:val="0"/>
          <w:sz w:val="24"/>
        </w:rPr>
        <w:t>The application of the undersigned, [name of trustee], trustee of the estate of [name of debtor] respectfully represents: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was entered herein under Chapter 7 of the Bankruptcy Code, 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Applicant was elected as trustee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held under Section 341 of the Bankruptcy Code on [date], has duly qualified, and is presently acting as such trustee.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was entered authorizing the trustee to operate one division of the business of the debtor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period of time pursuant to Section 721 of the Bankruptcy Code so that the division could be sold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going-concern basis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selling price.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Applicant requests (1) interim compensation of $[amount of compensation], pursuant to Section 331 of the Bankruptcy Code, for conducting the business of the division pursuant to Section 721 of the Bankruptcy Code through the date of its sale and (2) reimbursement of actual expenses of $[amount of expenses] incurred by the trustee since the date of entry of the order for relief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with respect to the trustee's normal administration of the estate pursuant to Section 330(b) of the Bankruptcy Code is not currently being requested.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in detail operations of the division or general business and work performed by the trustee in connection with the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the method of time record-keeping by the applicant, such as: Applicant maintains contemporaneous daily time records, setting for the specific dates, services rendered and time spent, all of which are available for examination by the court. Attached hereto as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chronological summary of time spent and services rendered by the trustee for work on this case, encompassing [number of hours] hours of trustee time.]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course of the limited operations of the debtor's business by the trustee, the trustee disbursed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$[amount disbursed] in cash in connection with the operations of the business. These cash disbursements are summarized in detail in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trustee submits that the services described herein which the trustee rendered on behalf of the estate in connection with the operations of the business of the debtor were necessary and essential in order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level of operations of the debtor's business until it could be sold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going-concern which would likely generate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sales price than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sale. The trustee thus believes he/she is entitled to the maximum commission for the services rendered in connection with the operations of the business.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Under Section 326(</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the maximum commission on disbursements of $[amount disbursed] would be calculated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on the formula set forth in paragraph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hereof, the maximum fee for the trustee's operation of the debtor's business is $[maximum amount of compensation based on statutory limits. For example, if the amount disbursed is $100,000.00, the maximum amount of commission would be $8,250].</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respectfully submitted that the trustee be allowed $[maximum amount of compensation] as compensation for the operation of the business. As described in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hereof, the operation of the business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complex, high-pressure transaction. Notwithstanding these adverse conditions, the transaction resulted in thousands of dollars of immediate cash to the estate by virtue of the sale of the division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Because of the difficulty and complexity of the transaction, and the results achieved, it is submitted that the statutory maximum, $[maximum amount of compensation],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and modest fee for the trustee's services relating to this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further submitted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commission based on the operating phase of the debtor's business is appropriate under Section 331 of the Bankruptcy Code. This distinct phase of the liquidation and administration of the estate is concluded and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measurable benefit to the estate because the business was sold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going-concern basis, which brought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sales price than if the assets were liquidated by sale.</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trustee also requests reimbursement for $[amount of expenses] of actual expenses incurred by him from the date of entry of the order of relief herein through [date]. Such expenses are set forth in detail on Schedule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attached hereto. The expenses are, for the most part, self-explanatory. As to the expenses listed on Schedule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for the use of the trustee's normal business office personnel, it is the trustee's belief that these estimated expenses are conservative. The estimates are based on the actual time spent by office personnel for work on the case compared to total work in the office. The various complexities of administering the estate of the debtor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burden on the staff of the trustee's normal business office, and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any given week of the trustee's time.</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trustee has not entered into any agreement, express or implied, with any other party in interest, including the debtor, any creditor or any representative of any of them, or with any attorney for any such party in interest, in the case for the purpose of fixing the fees or other compensation to be paid such party in interest for services rendered or expenses incurred in connection therewith, from the assets of this estate in excess of the compensation allowed by law.</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payments have heretofore been made or promised to the trustee for services rendered or to be rendered in any capacity whatsoever in connection with this case. No agreement or understanding exists between the trustee and any other entity for the sharing of compensation to be received for services rendered in or in connection with this case. No allowance has heretofore been made to the trustee in this case.</w:t>
      </w:r>
    </w:p>
    <w:p>
      <w:pPr>
        <w:keepNext w:val="0"/>
        <w:spacing w:before="200" w:after="0" w:line="260" w:lineRule="exact"/>
        <w:ind w:left="720" w:right="0" w:firstLine="0"/>
        <w:jc w:val="both"/>
      </w:pPr>
      <w:r>
        <w:rPr>
          <w:rFonts w:ascii="Times New Roman" w:hAnsi="Times New Roman" w:eastAsia="Times New Roman" w:cs="Times New Roman"/>
          <w:b w:val="0"/>
          <w:sz w:val="24"/>
        </w:rPr>
        <w:t>WHEREFORE, the trustee respectfully requests interim compensation in the sum of $[amount of requested compensation] solely for services rendered in conducting the business of the debtor pursuant to Section 721 of the Bankruptcy Code, and that reimbursement be made for the expenses incurred by the trustee in the sum of $[amount of requested reimbursement for expenses].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Chapter 7 Trustee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CHRONOLOGICAL SUMMARY OF TIME AND SERVICES RENDERED BY TRUSTEE</w:t>
      </w:r>
      <w:r>
        <w:rPr>
          <w:rFonts w:ascii="Times New Roman" w:hAnsi="Times New Roman" w:eastAsia="Times New Roman" w:cs="Times New Roman"/>
          <w:sz w:val="24"/>
        </w:rPr>
        <w:br/>
      </w:r>
      <w:r>
        <w:rPr>
          <w:rFonts w:ascii="Times New Roman" w:hAnsi="Times New Roman" w:eastAsia="Times New Roman" w:cs="Times New Roman"/>
          <w:b/>
          <w:sz w:val="24"/>
        </w:rPr>
        <w:t>FROM [MONTH] [DAY], [YEAR] TO [MONTH] [DAY], [YEAR]</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SCHEDULE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 DISBURSEMENTS IN OPERATING DEBTORS BUSINESS</w:t>
      </w:r>
      <w:r>
        <w:rPr>
          <w:rFonts w:ascii="Times New Roman" w:hAnsi="Times New Roman" w:eastAsia="Times New Roman" w:cs="Times New Roman"/>
          <w:sz w:val="24"/>
        </w:rPr>
        <w:br/>
      </w:r>
      <w:r>
        <w:rPr>
          <w:rFonts w:ascii="Times New Roman" w:hAnsi="Times New Roman" w:eastAsia="Times New Roman" w:cs="Times New Roman"/>
          <w:b/>
          <w:sz w:val="24"/>
        </w:rPr>
        <w:t>FROM [MONTH] [DAY], [YEAR] TO [MONTH] [DAY], [YEAR]</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SCHEDULE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OUT-OF-POCKET EXPENSES</w:t>
      </w:r>
      <w:r>
        <w:rPr>
          <w:rFonts w:ascii="Times New Roman" w:hAnsi="Times New Roman" w:eastAsia="Times New Roman" w:cs="Times New Roman"/>
          <w:b w:val="0"/>
          <w:sz w:val="24"/>
        </w:rPr>
        <w:t xml:space="preserve">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