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Trustee's Certification of Trust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CERTIFICATION OF TRUST OF THE [NAME OF TRUST, E.G., LANGJON FAMILY TRUST]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TO: ALL BANKS, SAVINGS AND LOAN</w:t>
      </w:r>
    </w:p>
    <w:p>
      <w:pPr>
        <w:keepNext w:val="0"/>
        <w:spacing w:before="200" w:after="0" w:line="260" w:lineRule="exact"/>
        <w:ind w:left="360" w:right="0" w:firstLine="0"/>
        <w:jc w:val="both"/>
      </w:pPr>
      <w:r>
        <w:rPr>
          <w:rFonts w:ascii="Times New Roman" w:hAnsi="Times New Roman" w:eastAsia="Times New Roman" w:cs="Times New Roman"/>
          <w:b w:val="0"/>
          <w:sz w:val="24"/>
        </w:rPr>
        <w:t>ASSOCIATIONS, MUTUAL FUNDS BROKERS,</w:t>
      </w:r>
    </w:p>
    <w:p>
      <w:pPr>
        <w:keepNext w:val="0"/>
        <w:spacing w:before="200" w:after="0" w:line="260" w:lineRule="exact"/>
        <w:ind w:left="360" w:right="0" w:firstLine="0"/>
        <w:jc w:val="both"/>
      </w:pPr>
      <w:r>
        <w:rPr>
          <w:rFonts w:ascii="Times New Roman" w:hAnsi="Times New Roman" w:eastAsia="Times New Roman" w:cs="Times New Roman"/>
          <w:b w:val="0"/>
          <w:sz w:val="24"/>
        </w:rPr>
        <w:t>TITLE INSURERS, TRANSFER AGENTS,</w:t>
      </w:r>
    </w:p>
    <w:p>
      <w:pPr>
        <w:keepNext w:val="0"/>
        <w:spacing w:before="200" w:after="0" w:line="260" w:lineRule="exact"/>
        <w:ind w:left="360" w:right="0" w:firstLine="0"/>
        <w:jc w:val="both"/>
      </w:pPr>
      <w:r>
        <w:rPr>
          <w:rFonts w:ascii="Times New Roman" w:hAnsi="Times New Roman" w:eastAsia="Times New Roman" w:cs="Times New Roman"/>
          <w:b w:val="0"/>
          <w:sz w:val="24"/>
        </w:rPr>
        <w:t>AND OTHER PERSONS AND INSTITUTIONS</w:t>
      </w:r>
    </w:p>
    <w:p>
      <w:pPr>
        <w:keepNext w:val="0"/>
        <w:spacing w:before="200" w:after="0" w:line="260" w:lineRule="exact"/>
        <w:ind w:left="360" w:right="0" w:firstLine="0"/>
        <w:jc w:val="both"/>
      </w:pPr>
      <w:r>
        <w:rPr>
          <w:rFonts w:ascii="Times New Roman" w:hAnsi="Times New Roman" w:eastAsia="Times New Roman" w:cs="Times New Roman"/>
          <w:b w:val="0"/>
          <w:sz w:val="24"/>
        </w:rPr>
        <w:t>[I or We or The undersigned], [name(s), e.g., Vernal Langjon and Marzel Langjon or First National Fidelity &amp; Trust Company of San Francisco], as trustee[s] of the [name of trust, e.g., Langjon Family Trust], [certify or certifies]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Creation of Trust.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trust was created on [date], by [names of settlor(s), e.g., Vernal Langjon and Marzel Langjon], as settlor[s],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[declaration of trust or trust agreement] executed on that date.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Trust.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name of the trust is the [name of trust, e.g., Langjon Family Trust].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currently acting trustee[s] of the trust [is or are] [name(s), e.g., Vernal Langjon and Marzel Langjon or First National Fidelity &amp; Trust Company of San Francisco].</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Property.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trustee[s] [is or are] now holding as trustee[s] of the trust one or more items of property, which constitute the trust property [</w:t>
      </w:r>
      <w:r>
        <w:rPr>
          <w:rFonts w:ascii="Times New Roman" w:hAnsi="Times New Roman" w:eastAsia="Times New Roman" w:cs="Times New Roman"/>
          <w:b w:val="0"/>
          <w:sz w:val="24"/>
        </w:rPr>
        <w:t>if certification is to be recorded, add legal description of real property, e.g</w:t>
      </w:r>
      <w:r>
        <w:rPr>
          <w:rFonts w:ascii="Times New Roman" w:hAnsi="Times New Roman" w:eastAsia="Times New Roman" w:cs="Times New Roman"/>
          <w:b w:val="0"/>
          <w:sz w:val="24"/>
        </w:rPr>
        <w:t>., including the following real property located in the County of Marin, State of California, and more particularly described as Lot 2, Block 12, as shown on the Map of Scenic Tract No. 2, on record in the Office of the Recorder of Marin County in Reel 250 at page 135].</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[Ir]revocability of Trust.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trust is [ir]revocable. [Add, if trust is revocable: The person(s) holding the power to revoke the trust (is or are) (if appropriate, add: the settlor[s],) (name(s), e.g., Vernal Langjon and Marzel Langjon)].</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attached copies of pages [number(s)] of the trust [agreement or declaration] are true and correct copies of those pages, and state the identity of the trustee[s], define the signature authority of the trustee[s], and list relevant powers of the trustee[s].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Taxpayer Identification Number.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United States Treasury Regulations Sections 1.671-4, 1.6012-3(</w:t>
      </w:r>
      <w:r>
        <w:rPr>
          <w:rFonts w:ascii="Times New Roman" w:hAnsi="Times New Roman" w:eastAsia="Times New Roman" w:cs="Times New Roman"/>
          <w:b/>
          <w:sz w:val="24"/>
        </w:rPr>
        <w:t>a</w:t>
      </w:r>
      <w:r>
        <w:rPr>
          <w:rFonts w:ascii="Times New Roman" w:hAnsi="Times New Roman" w:eastAsia="Times New Roman" w:cs="Times New Roman"/>
          <w:b w:val="0"/>
          <w:sz w:val="24"/>
        </w:rPr>
        <w:t>)(9), and 301.6109(</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provide that [the or either] Settlor's Social Security Number may be used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taxpayer identification number for the trust.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in Which Title to Assets Should Be Taken.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Title to trust assets should be taken in the following form: [specify, e.g., "VERNAL LANGJON and MARZEL LANGJON, TRUSTEES, or their successors in interest under the LANGJON FAMILY REVOCABLE TRUST dated March 11, 2021"].</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Revocations, Modifications, or Amendments.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trust has not been revoked, modified, or amended in any manner that would cause the representations contained in this certification of trust to be incorrect.</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Signed by All Currently Acting Trustees.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certification is being signed by all of the currently acting trustees of the trust.</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Accuracy.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certification of trust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accurate statement of the matters referred to herein.</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Signature Authority.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of the trustees are required to sign in order to exercise the powers of the trustee under the trust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The signature of only one trustee is required to exercise the powers of the trustee under the trust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Drafter specifies.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Reliance on This Certification.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certification is made in accordance with California Probate Code Section 18100.5,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to this instrument. Any transaction entered into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acting in reliance on this certification shall be enforceable against the trust assets. </w:t>
      </w:r>
      <w:r>
        <w:rPr>
          <w:rFonts w:ascii="Times New Roman" w:hAnsi="Times New Roman" w:eastAsia="Times New Roman" w:cs="Times New Roman"/>
          <w:b/>
          <w:sz w:val="24"/>
        </w:rPr>
        <w:t xml:space="preserve">PROBATE CODE SECTION 18100.5(h) PROVIDES THAT ANY PERSON WHO REFUSES TO ACCEPT THIS CERTIFICATION IN LIEU OF THE ORIGINAL TRUST DOCUMENTS WILL BE LIABLE FOR DAMAGES, INCLUDING ATTORNEYS' FEES, INCURRED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RESULT OF THAT REFUSAL, IF THE COURT DETERMINES THAT THE PERSON ACTED IN BAD FAITH IN REQUESTING THE TRUST DOCUMENTS.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 of trustee]</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or other officer completing this certificate verifies only the identity of the individual who signed the document to which this certificate is attached, and not the truthfulness, accuracy, or validity of that document.</w:t>
      </w:r>
    </w:p>
    <w:p>
      <w:pPr>
        <w:keepNext w:val="0"/>
        <w:spacing w:before="200" w:after="0" w:line="260" w:lineRule="exact"/>
        <w:ind w:left="720" w:right="0" w:firstLine="0"/>
        <w:jc w:val="both"/>
      </w:pPr>
      <w:r>
        <w:rPr>
          <w:rFonts w:ascii="Times New Roman" w:hAnsi="Times New Roman" w:eastAsia="Times New Roman" w:cs="Times New Roman"/>
          <w:b w:val="0"/>
          <w:sz w:val="24"/>
        </w:rPr>
        <w:t>On [date], before me, [notary public name], notary public, personally appeared [principal's name], who proved to me on the basis of satisfactory evidence to be the person whose name is subscribed to the within instrument and acknowledged to me that [he/she/they] executed the same in [his/her/their] authorized capacity(ies), and that by [his/her/their] signature(s) on the instrument the person, or the entity upon behalf of which the person(s)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I certify under PENALTY OF PERJURY under the laws of the State of California that the foregoing paragraph is true and correct.</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Signature 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TEXT OF CALIFORNIA PROBATE CODE SECTION 18100.5</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may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trust to any person in lieu of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trust instrument to establish the existence or terms of the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trust may be executed by the trustee voluntarily or at the request of the person with whom the trustee is dealing.</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certification of trust may confirm the following facts or contain the following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existence of the trust and date of execution of the trust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identity of the settlor or settlors and the currently acting trustee or trustees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powers of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revocability or irrevocability of the trust and the identity of any person holding any power to revoke the trust.</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there are multiple trustees, the signature authority of the trustees, indicating whether all or less than all of the currently acting trustees are required to sign in order to exercise various powers of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(vi)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 identification number,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social security number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identification number.</w:t>
      </w:r>
    </w:p>
    <w:p>
      <w:pPr>
        <w:keepNext w:val="0"/>
        <w:spacing w:before="120" w:after="0" w:line="260" w:lineRule="exact"/>
        <w:ind w:left="1080" w:right="0" w:firstLine="0"/>
        <w:jc w:val="left"/>
      </w:pPr>
      <w:r>
        <w:rPr>
          <w:rFonts w:ascii="Times New Roman" w:hAnsi="Times New Roman" w:eastAsia="Times New Roman" w:cs="Times New Roman"/>
          <w:b w:val="0"/>
          <w:sz w:val="24"/>
        </w:rPr>
        <w:t>(vii)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manner in which title to trust assets should be taken.</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legal description of any interest in real property held in the trust.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certification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 has not been revoked, modified, or amended in any manner which would cause the representations contained in the certification of trust to be incorrect and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it is being signed by all of the currently acting trustees of the trust. The certification shall be in the form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acknowledged declaration signed by all currently acting trustees of the trust. The certification signed by the currently acting trustee may be recorded in the office of the county recorder in the county where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real property is located.</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certification of trust may, but is not required to, include excerpts from the original trust documents, any amendments thereto, and any other documents evidencing or pertaining to the succession or successor trustees. The certification of trust shall not be required to contain the dispositive provisions of the trust which set forth the distribution of the trust estate.</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whose interest is, or may be, affected by the certification of trust may require that the trustee offering or recording the certification of trust provide copies of those excerpts from the original trust documents, any amendments thereto, and any other documents which designate, evidence, or pertain to the succession of the trustee or confer upon the trustee the power to act in the pending transaction, or both. Nothing in this section is intended to require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provide the dispositive provisions of the trust or the entire trust and amendments thereto.</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acts in reliance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trust without actual knowledge that the representations contained therein are incorrect is not liable to any person for so acting.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does not have actual knowledge that the facts contained in the certification of trust are incorrect may assume without inquiry the existence of the facts contained in the certification of trust. Actual knowledge shall not be inferred solely from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all or part of the trust instrument is held by the person relying upon the trust certification. Any transaction, and any lien created thereby, entered into by the trustee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acting in reliance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trust shall be enforceable against the trust assets. However, if the person has actual knowledge that the trustee is acting outside the scope of the trust, then the transaction is not enforceable against the trust assets. Nothing contained herein shall limit the rights of the beneficiaries of the trust against the trustee.</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failure to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trust does not affect the protection provided that person by Section 18100, and no inference as to whether that person has acted in good faith may be drawn from the failure to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trust. Nothing in this section is intended to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implication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is liable for acting in reliance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trust under circumstances where the requirements of this section are not satisfied.</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when requested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or in the context of litigation concerning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subject to the provisions of subdivision (e), any person making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for the trust documents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trust to prove facts set forth in the certification of trust acceptable to the third party shall be liable for damages, including attorney's fees,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refusal to accept the certification of trust in lieu of the requested documents if the court determines that the person acted in bad faith in requesting the trust documents.</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person may record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trust that relates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real property in the office of the county recorder in any county in which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real property is located. The county recorder shall impose any fee prescribed by law for recording that document sufficient to cover all costs incurred by the county in recording the document. The recorded certification of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record of the real property involved. This subdivision does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requirement to record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trust in conjunction with the recordation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title of real property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