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Tunney Act Communications Compliance Affidavit</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 OF [name of district]</w:t>
      </w:r>
    </w:p>
    <w:p>
      <w:pPr>
        <w:keepNext w:val="0"/>
        <w:spacing w:before="200" w:after="0" w:line="260" w:lineRule="exact"/>
        <w:ind w:left="360" w:right="0" w:firstLine="0"/>
        <w:jc w:val="center"/>
      </w:pPr>
      <w:r>
        <w:rPr>
          <w:rFonts w:ascii="Times New Roman" w:hAnsi="Times New Roman" w:eastAsia="Times New Roman" w:cs="Times New Roman"/>
          <w:b w:val="0"/>
          <w:sz w:val="24"/>
        </w:rPr>
        <w:t>REPORT AND CERTIFICATION OF COMPLIANCE WITH TUNNEY ACT</w:t>
      </w:r>
    </w:p>
    <w:p>
      <w:pPr>
        <w:keepNext w:val="0"/>
        <w:spacing w:before="200" w:after="0" w:line="260" w:lineRule="exact"/>
        <w:ind w:left="360" w:right="0" w:firstLine="0"/>
        <w:jc w:val="center"/>
      </w:pPr>
      <w:r>
        <w:rPr>
          <w:rFonts w:ascii="Times New Roman" w:hAnsi="Times New Roman" w:eastAsia="Times New Roman" w:cs="Times New Roman"/>
          <w:b w:val="0"/>
          <w:sz w:val="24"/>
        </w:rPr>
        <w:t>ON BEHALF OF [defendants’ names]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Antitrust Procedures and Penalties Act, Section 16(g) of Title 15, defendants [defendants’ names] (“Defendants”), by their attorneys, submit this description and certification of all written or oral communications by, or on behalf of, any of the Defendants with any officer or employee of the United States concerning or relevant to the proposed Final Judgment filed in this action on [date]. In accordance with Section 2(g), this description excludes any communications made by outside counsel of record alone with the Attorney General or employees of the Department of Justice alone.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[dates], [names of representatives of defendants at meeting and their titles] met with [names of Justice Department employees] to discuss [topics discussed].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[dates], [names of representatives of defendants at meeting and their titles] met with [names of Justice Department employees] to discuss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settlement of this case. All the contacts described in this paragraph related to negotiation of the settlement in the general form contained in the proposed Final Judgment.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names] hereby certify that this description of communications by or on their behalf is true and correct and includes all communications about which Defendants know or reasonably should have known, and that with this filing, Defendants have satisfied the requirements of 15 U.S.C. § 16(g).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 of certification]</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 making affidavit]</w:t>
      </w:r>
    </w:p>
    <w:p>
      <w:pPr>
        <w:keepNext w:val="0"/>
        <w:spacing w:before="120" w:after="0" w:line="260" w:lineRule="exact"/>
        <w:ind w:left="360" w:right="0" w:firstLine="0"/>
        <w:jc w:val="left"/>
      </w:pPr>
      <w:r>
        <w:rPr>
          <w:rFonts w:ascii="Times New Roman" w:hAnsi="Times New Roman" w:eastAsia="Times New Roman" w:cs="Times New Roman"/>
          <w:b w:val="0"/>
          <w:sz w:val="24"/>
        </w:rPr>
        <w:t>[bar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[defendants’ names]</w:t>
      </w:r>
    </w:p>
    <w:p>
      <w:pPr>
        <w:keepNext w:val="0"/>
        <w:spacing w:before="200" w:after="0" w:line="260" w:lineRule="exact"/>
        <w:ind w:left="360" w:right="0" w:firstLine="0"/>
        <w:jc w:val="both"/>
      </w:pPr>
      <w:r>
        <w:rPr>
          <w:rFonts w:ascii="Times New Roman" w:hAnsi="Times New Roman" w:eastAsia="Times New Roman" w:cs="Times New Roman"/>
          <w:b w:val="0"/>
          <w:sz w:val="24"/>
        </w:rPr>
        <w:t>[certificate of service]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