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Board of Directors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UNANIMOUS WRITTEN CONSENT OF DIRECTORS OF</w:t>
      </w:r>
    </w:p>
    <w:p>
      <w:pPr>
        <w:keepNext w:val="0"/>
        <w:spacing w:before="200" w:after="0" w:line="260" w:lineRule="exact"/>
        <w:ind w:left="360" w:right="0" w:firstLine="0"/>
        <w:jc w:val="both"/>
      </w:pPr>
      <w:r>
        <w:rPr>
          <w:rFonts w:ascii="Times New Roman" w:hAnsi="Times New Roman" w:eastAsia="Times New Roman" w:cs="Times New Roman"/>
          <w:b/>
          <w:sz w:val="24"/>
        </w:rPr>
        <w:t xml:space="preserve">[name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constituting all of the directors of the above named corporation, acting pursuant to the authority of Corporations Code Section 307(b), hereby adopt the following recitals and resolutions, effective on the date of the latest signature hereof.</w:t>
      </w:r>
    </w:p>
    <w:p>
      <w:pPr>
        <w:keepNext w:val="0"/>
        <w:spacing w:before="200" w:after="0" w:line="260" w:lineRule="exact"/>
        <w:ind w:left="720" w:right="0" w:firstLine="0"/>
        <w:jc w:val="both"/>
      </w:pPr>
      <w:r>
        <w:rPr>
          <w:rFonts w:ascii="Times New Roman" w:hAnsi="Times New Roman" w:eastAsia="Times New Roman" w:cs="Times New Roman"/>
          <w:b w:val="0"/>
          <w:sz w:val="24"/>
        </w:rPr>
        <w:t>[text of recitals and resolutions].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