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Members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the Members of [limited liability company name]LLC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the members of [name of purchaser/borrower],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Delaware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Del. Code Ann. tit. 6, § 18-302,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is the fee owner of certain real property located at [street address] [city], Delaware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and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b w:val="0"/>
          <w:sz w:val="24"/>
        </w:rPr>
        <w:t xml:space="preserve">”), have agreed to finance the Property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from Lender,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b w:val="0"/>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b w:val="0"/>
          <w:sz w:val="24"/>
        </w:rPr>
        <w:t xml:space="preserve"> including, without limitation, the documents set forth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b w:val="0"/>
          <w:sz w:val="24"/>
        </w:rPr>
        <w:t>”, each in substantially the form presented to the members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Loan Documents hereby are approved, and that any of the Designated Officers be, and each of them hereby is, authorized, empowered, and directed, in the name and on behalf of the Company, to execute and deliver the Loan Documents in substantially the form presented to the members of the Company, with such changes therein, additions thereto and deletions therefrom as such Designated Officer or Designated Officers shall approve, such approval to be conclusively evidenced by the execution of the Loan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This written consent may be executed by one or more of the parties hereto on any number of separate counterparts and by facsimile signature, and all of said counterparts taken together shall be deemed to constitute one and the same instrument.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