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Members in Lieu of Organizational Meeting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Section 407 of the New York Limited Liability Company Law (the LLCL) (N.Y. Ltd. Liab. Co. Law § 407), the following resolutions are hereby adopted, ratified, and approved by unanimous consent of the undersigned, the [member/members] of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limited liability company (the Company), in lieu of holding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organizational meeting of the member[s] of the Company (the Member[s]):</w:t>
      </w:r>
    </w:p>
    <w:p>
      <w:pPr>
        <w:keepNext w:val="0"/>
        <w:spacing w:before="120" w:after="0" w:line="260" w:lineRule="exact"/>
        <w:ind w:left="720" w:right="0" w:firstLine="0"/>
        <w:jc w:val="left"/>
      </w:pPr>
      <w:r>
        <w:rPr>
          <w:rFonts w:ascii="Times New Roman" w:hAnsi="Times New Roman" w:eastAsia="Times New Roman" w:cs="Times New Roman"/>
          <w:b/>
          <w:sz w:val="24"/>
        </w:rPr>
        <w:t>Ratification of Actions of Organizer</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all actions taken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 behalf of the Company by the organizer be and the same are hereby ratified and approved in all respects.</w:t>
      </w:r>
    </w:p>
    <w:p>
      <w:pPr>
        <w:keepNext w:val="0"/>
        <w:spacing w:before="120" w:after="0" w:line="260" w:lineRule="exact"/>
        <w:ind w:left="720" w:right="0" w:firstLine="0"/>
        <w:jc w:val="left"/>
      </w:pPr>
      <w:r>
        <w:rPr>
          <w:rFonts w:ascii="Times New Roman" w:hAnsi="Times New Roman" w:eastAsia="Times New Roman" w:cs="Times New Roman"/>
          <w:b/>
          <w:sz w:val="24"/>
        </w:rPr>
        <w:t>Articles of Organization</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Articles of Organization of the Company as filed with the New York Department of State (DOS) by the Company’s organizer is hereby accepted.</w:t>
      </w:r>
    </w:p>
    <w:p>
      <w:pPr>
        <w:keepNext w:val="0"/>
        <w:spacing w:before="120" w:after="0" w:line="260" w:lineRule="exact"/>
        <w:ind w:left="720" w:right="0" w:firstLine="0"/>
        <w:jc w:val="left"/>
      </w:pPr>
      <w:r>
        <w:rPr>
          <w:rFonts w:ascii="Times New Roman" w:hAnsi="Times New Roman" w:eastAsia="Times New Roman" w:cs="Times New Roman"/>
          <w:b/>
          <w:sz w:val="24"/>
        </w:rPr>
        <w:t>Publishing Notice of Articles of Organization</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in accordance with Section 206 of the LLCL (N.Y. Ltd. Liab. Co. Law § 206) (i) the publishing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containing the substance of the articles of organization] by the organizer is hereby ratified, and (ii) the [Officer[s]/Member[s]] are hereby instructed to deliver the certificate of publication and the affidavits of publication after completion of the publication but within 120 days of the effective date of the articles of organization to the DOS.</w:t>
      </w:r>
    </w:p>
    <w:p>
      <w:pPr>
        <w:keepNext w:val="0"/>
        <w:spacing w:before="120" w:after="0" w:line="260" w:lineRule="exact"/>
        <w:ind w:left="720" w:right="0" w:firstLine="0"/>
        <w:jc w:val="left"/>
      </w:pPr>
      <w:r>
        <w:rPr>
          <w:rFonts w:ascii="Times New Roman" w:hAnsi="Times New Roman" w:eastAsia="Times New Roman" w:cs="Times New Roman"/>
          <w:b/>
          <w:sz w:val="24"/>
        </w:rPr>
        <w:t>Operating Agreement</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Company hereby ratifies, approves, and adopts that certain operating agreement, and any amendments, modifications, or supplements thereto, as executed by the Members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[Officer[s]/Member[s]] are authorized and directed to see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operating agreement is kept at the Company’s office for the maintenance of records and inspection by the Members.</w:t>
      </w:r>
    </w:p>
    <w:p>
      <w:pPr>
        <w:keepNext w:val="0"/>
        <w:spacing w:before="120" w:after="0" w:line="260" w:lineRule="exact"/>
        <w:ind w:left="720" w:right="0" w:firstLine="0"/>
        <w:jc w:val="left"/>
      </w:pPr>
      <w:r>
        <w:rPr>
          <w:rFonts w:ascii="Times New Roman" w:hAnsi="Times New Roman" w:eastAsia="Times New Roman" w:cs="Times New Roman"/>
          <w:b/>
          <w:sz w:val="24"/>
        </w:rPr>
        <w:t>Adoption of Fiscal Year</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Company adopt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for its accounting and tax purposes, and that such fiscal year end each [date.]</w:t>
      </w:r>
    </w:p>
    <w:p>
      <w:pPr>
        <w:keepNext w:val="0"/>
        <w:spacing w:before="120" w:after="0" w:line="260" w:lineRule="exact"/>
        <w:ind w:left="720" w:right="0" w:firstLine="0"/>
        <w:jc w:val="left"/>
      </w:pPr>
      <w:r>
        <w:rPr>
          <w:rFonts w:ascii="Times New Roman" w:hAnsi="Times New Roman" w:eastAsia="Times New Roman" w:cs="Times New Roman"/>
          <w:b/>
          <w:sz w:val="24"/>
        </w:rPr>
        <w:t>Adoption of Banking Connection</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[names of officers], be designated as the depository and banking connection for the Company to be used for the deposit and withdrawal of funds (each, the Authorized Representative] and that the signature of the Authorized Representative and his designees be authorized to sign checks, drafts, and other instruments of exchange on the Company account, to execute notes for and on behalf of the Company and to endorse, discount, or transfer commercial or business paper. The Authorized Representative is hereby authorized and directed to execute the appropriate resolution forms in accordance with the foregoing resolution.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foregoing resolution and the authority thereby conferred shall remain in full force and effect until written notice of revocation or modification shall be received by the banking institution in which such bank account or accounts are held; that the secretary, assistant secretary, assistant treasurer, or any executive officer of the Company is hereby authorized and directed to certify to any such banking institution the foregoing resolution, the names of the officers and their respective designees, any changes from time to time in said officers or designees and specimens of their respective signatures; and that any such banking institution may conclusively assume that the persons at any time so certified to it continue as such until receipt by such banking institution of written notice to the contrary.</w:t>
      </w:r>
    </w:p>
    <w:p>
      <w:pPr>
        <w:keepNext w:val="0"/>
        <w:spacing w:before="120" w:after="0" w:line="260" w:lineRule="exact"/>
        <w:ind w:left="720" w:right="0" w:firstLine="0"/>
        <w:jc w:val="left"/>
      </w:pPr>
      <w:r>
        <w:rPr>
          <w:rFonts w:ascii="Times New Roman" w:hAnsi="Times New Roman" w:eastAsia="Times New Roman" w:cs="Times New Roman"/>
          <w:b/>
          <w:sz w:val="24"/>
        </w:rPr>
        <w:t>Officers</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following person[s] (the Officers[s]) are hereby elected as to the office[s] below, to serve until their resignation, removal, or their successors be duly qualified and elected:</w:t>
      </w:r>
    </w:p>
    <w:p>
      <w:pPr>
        <w:keepNext w:val="0"/>
        <w:spacing w:before="200" w:after="0" w:line="260" w:lineRule="exact"/>
        <w:ind w:left="1440" w:right="0" w:firstLine="0"/>
        <w:jc w:val="both"/>
      </w:pPr>
      <w:r>
        <w:rPr>
          <w:rFonts w:ascii="Times New Roman" w:hAnsi="Times New Roman" w:eastAsia="Times New Roman" w:cs="Times New Roman"/>
          <w:b w:val="0"/>
          <w:sz w:val="24"/>
        </w:rPr>
        <w:t>[Name], [Office]</w:t>
      </w:r>
    </w:p>
    <w:p>
      <w:pPr>
        <w:keepNext w:val="0"/>
        <w:spacing w:before="200" w:after="0" w:line="260" w:lineRule="exact"/>
        <w:ind w:left="1440" w:right="0" w:firstLine="0"/>
        <w:jc w:val="both"/>
      </w:pPr>
      <w:r>
        <w:rPr>
          <w:rFonts w:ascii="Times New Roman" w:hAnsi="Times New Roman" w:eastAsia="Times New Roman" w:cs="Times New Roman"/>
          <w:b w:val="0"/>
          <w:sz w:val="24"/>
        </w:rPr>
        <w:t>[Name], [Office]</w:t>
      </w:r>
    </w:p>
    <w:p>
      <w:pPr>
        <w:keepNext w:val="0"/>
        <w:spacing w:before="200" w:after="0" w:line="260" w:lineRule="exact"/>
        <w:ind w:left="1440" w:right="0" w:firstLine="0"/>
        <w:jc w:val="both"/>
      </w:pPr>
      <w:r>
        <w:rPr>
          <w:rFonts w:ascii="Times New Roman" w:hAnsi="Times New Roman" w:eastAsia="Times New Roman" w:cs="Times New Roman"/>
          <w:b w:val="0"/>
          <w:sz w:val="24"/>
        </w:rPr>
        <w:t>[Name], [Office]</w:t>
      </w:r>
    </w:p>
    <w:p>
      <w:pPr>
        <w:keepNext w:val="0"/>
        <w:spacing w:before="200" w:after="0" w:line="260" w:lineRule="exact"/>
        <w:ind w:left="1440" w:right="0" w:firstLine="0"/>
        <w:jc w:val="both"/>
      </w:pPr>
      <w:r>
        <w:rPr>
          <w:rFonts w:ascii="Times New Roman" w:hAnsi="Times New Roman" w:eastAsia="Times New Roman" w:cs="Times New Roman"/>
          <w:b w:val="0"/>
          <w:sz w:val="24"/>
        </w:rPr>
        <w:t>[Name], [Office]</w:t>
      </w:r>
    </w:p>
    <w:p>
      <w:pPr>
        <w:keepNext w:val="0"/>
        <w:spacing w:before="120" w:after="0" w:line="260" w:lineRule="exact"/>
        <w:ind w:left="720" w:right="0" w:firstLine="0"/>
        <w:jc w:val="left"/>
      </w:pPr>
      <w:r>
        <w:rPr>
          <w:rFonts w:ascii="Times New Roman" w:hAnsi="Times New Roman" w:eastAsia="Times New Roman" w:cs="Times New Roman"/>
          <w:b/>
          <w:sz w:val="24"/>
        </w:rPr>
        <w:t>Membership Interests</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form of certificate,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specimen of which is attached to this resolution, is hereby approved and adopted as the form of certificate to evidence membership interests in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form of seal imprinted below hereby is adopted as the form of corporate seal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[space for seal imprint]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Company’s issuance of membership interests in the Company to the following Member[s] in the percentages and for the contributions set forth below is hereby authorized and ratified:</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PERCENTAGE OF MEMBERSHIP INTEREST:</w:t>
      </w:r>
    </w:p>
    <w:p>
      <w:pPr>
        <w:keepNext w:val="0"/>
        <w:spacing w:before="200" w:after="0" w:line="260" w:lineRule="exact"/>
        <w:ind w:left="1440" w:right="0" w:firstLine="0"/>
        <w:jc w:val="both"/>
      </w:pPr>
      <w:r>
        <w:rPr>
          <w:rFonts w:ascii="Times New Roman" w:hAnsi="Times New Roman" w:eastAsia="Times New Roman" w:cs="Times New Roman"/>
          <w:b w:val="0"/>
          <w:sz w:val="24"/>
        </w:rPr>
        <w:t>CONTRIBUTION VALUE:</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upon receipt of the contribution described above, the [Officer[s]/Member[s]] [is/are] authorized and directed to issue [</w:t>
      </w:r>
      <w:r>
        <w:rPr>
          <w:rFonts w:ascii="Times New Roman" w:hAnsi="Times New Roman" w:eastAsia="Times New Roman" w:cs="Times New Roman"/>
          <w:b/>
          <w:sz w:val="24"/>
        </w:rPr>
        <w:t>a</w:t>
      </w:r>
      <w:r>
        <w:rPr>
          <w:rFonts w:ascii="Times New Roman" w:hAnsi="Times New Roman" w:eastAsia="Times New Roman" w:cs="Times New Roman"/>
          <w:b w:val="0"/>
          <w:sz w:val="24"/>
        </w:rPr>
        <w:t>] certificate[s] to the [related] Member[s] named above and that the membership interests represented by such certificate[s], when issued pursuant to this resolution, will be validly issued, fully paid, and nonassessable;]</w:t>
      </w:r>
    </w:p>
    <w:p>
      <w:pPr>
        <w:keepNext w:val="0"/>
        <w:spacing w:before="120" w:after="0" w:line="260" w:lineRule="exact"/>
        <w:ind w:left="720" w:right="0" w:firstLine="0"/>
        <w:jc w:val="left"/>
      </w:pPr>
      <w:r>
        <w:rPr>
          <w:rFonts w:ascii="Times New Roman" w:hAnsi="Times New Roman" w:eastAsia="Times New Roman" w:cs="Times New Roman"/>
          <w:b/>
          <w:sz w:val="24"/>
        </w:rPr>
        <w:t>Fiscal Year</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fiscal year of the Company shall end on December 31 of each year.</w:t>
      </w:r>
    </w:p>
    <w:p>
      <w:pPr>
        <w:keepNext w:val="0"/>
        <w:spacing w:before="120" w:after="0" w:line="260" w:lineRule="exact"/>
        <w:ind w:left="720" w:right="0" w:firstLine="0"/>
        <w:jc w:val="left"/>
      </w:pPr>
      <w:r>
        <w:rPr>
          <w:rFonts w:ascii="Times New Roman" w:hAnsi="Times New Roman" w:eastAsia="Times New Roman" w:cs="Times New Roman"/>
          <w:b/>
          <w:sz w:val="24"/>
        </w:rPr>
        <w:t>Qualification in Other Jurisdictions</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for the purpose of authorizing the Company to do business in any state, territory, or dependency of the United States or any foreign country in which it is necessary or expedient for the Company to transact business, each of the [Officers/Members] of the Company hereby is authorized to appoint and substitute all necessary agents or attorneys for service of process; to designate and change the location of all necessary statutory offices; and, under the corporate seal, to make and file all necessary certificates, reports, powers of attorney, and other instruments as may be required by the laws of such state, territory, dependency, or country to authorize the Company to transact business therein and whenever it is expedient for the Company to cease doing business therein and withdraw therefrom; to revoke any appointment of agent or attorney for service of process and to file such certificates, reports, revocation of appointment, or surrender of authority of the Company to do business in any such state, territory, dependency, or country; and to make and file all certificates, reports, powers of attorney, and other instruments as may be required by the laws of such state, territory, dependency, or any foreign country to authorize the Company to transact business therein.</w:t>
      </w:r>
    </w:p>
    <w:p>
      <w:pPr>
        <w:keepNext w:val="0"/>
        <w:spacing w:before="120" w:after="0" w:line="260" w:lineRule="exact"/>
        <w:ind w:left="720" w:right="0" w:firstLine="0"/>
        <w:jc w:val="left"/>
      </w:pPr>
      <w:r>
        <w:rPr>
          <w:rFonts w:ascii="Times New Roman" w:hAnsi="Times New Roman" w:eastAsia="Times New Roman" w:cs="Times New Roman"/>
          <w:b/>
          <w:sz w:val="24"/>
        </w:rPr>
        <w:t>Other</w:t>
      </w:r>
      <w:r>
        <w:rPr>
          <w:rFonts w:ascii="Times New Roman" w:hAnsi="Times New Roman" w:eastAsia="Times New Roman" w:cs="Times New Roman"/>
          <w:b/>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Company be, and each hereby is, authorized, directed, and empowered to execute and deliver all documents, agreements and other papers and to take such other action as they may deem necessary or advisable in order to carry out and perform the purposes of these resolutions.</w:t>
      </w:r>
    </w:p>
    <w:p>
      <w:pPr>
        <w:keepNext w:val="0"/>
        <w:spacing w:before="200" w:after="0" w:line="260" w:lineRule="exact"/>
        <w:ind w:left="360" w:right="0" w:firstLine="0"/>
        <w:jc w:val="both"/>
      </w:pPr>
      <w:r>
        <w:rPr>
          <w:rFonts w:ascii="Times New Roman" w:hAnsi="Times New Roman" w:eastAsia="Times New Roman" w:cs="Times New Roman"/>
          <w:b w:val="0"/>
          <w:sz w:val="24"/>
        </w:rPr>
        <w:t>These resolutions shall be effective this ____________ day of ________________, 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