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of the Board in Lieu of Organizational Meeting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Unanimous Written Consent of Board of Directors in Lieu of Organizational Meeting of</w:t>
      </w:r>
      <w:r>
        <w:rPr>
          <w:rFonts w:ascii="Times New Roman" w:hAnsi="Times New Roman" w:eastAsia="Times New Roman" w:cs="Times New Roman"/>
          <w:b w:val="0"/>
          <w:sz w:val="24"/>
        </w:rPr>
        <w:t xml:space="preserve"> [name of benefit corporation],</w:t>
      </w:r>
    </w:p>
    <w:p>
      <w:pPr>
        <w:keepNext w:val="0"/>
        <w:spacing w:before="200" w:after="0" w:line="260" w:lineRule="exact"/>
        <w:ind w:left="3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sz w:val="24"/>
        </w:rPr>
        <w:t xml:space="preserve"> California Benefit Corporation</w:t>
      </w:r>
    </w:p>
    <w:p>
      <w:pPr>
        <w:keepNext w:val="0"/>
        <w:spacing w:before="200" w:after="0" w:line="260" w:lineRule="exact"/>
        <w:ind w:left="360" w:right="0" w:firstLine="0"/>
        <w:jc w:val="both"/>
      </w:pPr>
      <w:r>
        <w:rPr>
          <w:rFonts w:ascii="Times New Roman" w:hAnsi="Times New Roman" w:eastAsia="Times New Roman" w:cs="Times New Roman"/>
          <w:b/>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constituting all of the directors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benefit corporation (the "Corporation"), acting by unanimous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California Corporations Code Section 307(b) [add, if desired: and Article _____, Section _____ of the bylaws of the corporation if bylaws were adopted by the incorporators], consent to taking the following actions and adopt the resolutions set out below. This written consent of the board of directors (the "Board"), and all of the actions taken and resolutions set out in it shall have the same force and effect as if they were taken or adopted at such first meeting. This written consent is executed on the date first written above and shall be filed in the Corporation's minute book.</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Articles of Incorporation.</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articles of incorporation were filed in the office of the California Secretary of State on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THEREFORE, BE IT 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incorporation of this Corporation as filed with the California Secretary of State and bearing the file stamp and certification of the California Secretary of State be inserted in the minute book of the Corporation and that the contents of those articles be, and hereby are, ratified, approved, and confirmed.</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Ratification of Action of Incorporator.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that the actions of [name of incorporator], including the execution of the Corporation's statement of sole incorporator, dated [date], pursuant to California Corporations Code Sections 210 and 307(c) be, and hereby are, ratified, approved, and confirmed. </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Minute Book.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that the Corporation shall maintain as part of its corporate records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minute book, which shall include, but not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articles of incorporation and amendments thereto; its bylaws and amendments thereto; minutes of all meetings of its directors and shareholders, with the time and place of holding, whether regular or special, and, if special, how authorized; the notice thereof given; the names of the directors or shareholders present or represented at directors' or shareholders' meetings and the proceedings thereof, minutes of all meetings of board committees, with the time and place of holding, the notice thereof given, the names of the directors present, and the proceedings thereof; and all written consents of board of directors' meetings and board committees.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Agent for Service of Process.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Select one of the following alternatives: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[name], whose business address is [address], is hereby appointed as the Corporation's agent for service of process in California, as required by California Corporations Code Section 1502.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officers of the Corporation be, and each of them hereby is, authorized and empowered to execute any and all documents, agreements, and other papers and to take such action as such officer deems necessary or advisable in order to carry out and perform the purposes and intent of these resolutions, including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information with the California Secretary of State to appoint the agent for service process set forth above.</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Continue with the following:</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Bylaws.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Select one of the following alternatives: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If bylaws were adopted by the incorporators: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WHEREAS, the sole director has reviewed the form of bylaws adopted by the incorporator[s] of the Corporation in the form attached hereto as </w:t>
      </w:r>
      <w:r>
        <w:rPr>
          <w:rFonts w:ascii="Times New Roman" w:hAnsi="Times New Roman" w:eastAsia="Times New Roman" w:cs="Times New Roman"/>
          <w:b w:val="0"/>
          <w:sz w:val="24"/>
        </w:rPr>
        <w:t>Exhibit [__]</w:t>
      </w:r>
      <w:r>
        <w:rPr>
          <w:rFonts w:ascii="Times New Roman" w:hAnsi="Times New Roman" w:eastAsia="Times New Roman" w:cs="Times New Roman"/>
          <w:b w:val="0"/>
          <w:sz w:val="24"/>
        </w:rPr>
        <w:t xml:space="preserve"> and deems it in the best interest of the Corporation to approve the adoption of the same as the bylaws of the Corporation;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NOW, THEREFORE, BE IT RESOLVED, that the bylaws in the form attached hereto as </w:t>
      </w:r>
      <w:r>
        <w:rPr>
          <w:rFonts w:ascii="Times New Roman" w:hAnsi="Times New Roman" w:eastAsia="Times New Roman" w:cs="Times New Roman"/>
          <w:b w:val="0"/>
          <w:sz w:val="24"/>
        </w:rPr>
        <w:t>Exhibit [__]</w:t>
      </w:r>
      <w:r>
        <w:rPr>
          <w:rFonts w:ascii="Times New Roman" w:hAnsi="Times New Roman" w:eastAsia="Times New Roman" w:cs="Times New Roman"/>
          <w:b w:val="0"/>
          <w:sz w:val="24"/>
        </w:rPr>
        <w:t xml:space="preserve"> are ratified, approved, and confirmed; 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FURTHER, that the secretary of the Corporation is authorized and directed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the adoption of the bylaws; to insert the bylaws as so certified in the minute book of the Corporation; and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bylaws, as they may be amended from time to time, to be kept and maintained at the principal executive office of the Corporation, in accordance with California Corporations Code Section 213.</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Seal.</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corporate seal presented to sole director is adopted as the seal of the Corporation;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secretary is directed to affix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impression of the corporate seal of the Corporation to this written consent.</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 Certificate.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that the stock certificates representing the shares of common stock of the Corporation shall be in substantially the same form as the specimen stock certificate attached hereto as </w:t>
      </w:r>
      <w:r>
        <w:rPr>
          <w:rFonts w:ascii="Times New Roman" w:hAnsi="Times New Roman" w:eastAsia="Times New Roman" w:cs="Times New Roman"/>
          <w:b w:val="0"/>
          <w:sz w:val="24"/>
        </w:rPr>
        <w:t>Exhibit [__]</w:t>
      </w:r>
      <w:r>
        <w:rPr>
          <w:rFonts w:ascii="Times New Roman" w:hAnsi="Times New Roman" w:eastAsia="Times New Roman" w:cs="Times New Roman"/>
          <w:b w:val="0"/>
          <w:sz w:val="24"/>
        </w:rPr>
        <w:t>, and that each certificate will be consecutively numbered, beginning with number 1, and shall bear the name of the Corporation, the number of shares, and the date the shares were issued, together with any other provisions as may be required by law;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stock certificates shall be issued only when the signatures (which may be facsimiles)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 the chair, (ii) the vice chair, (iii) the president, or (iv)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and of (B) (i) the chief financial officer,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(iii) the secretary, or (iv)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are affixed to them, and when they bear any other wording relating to the ownership, issuance, and transferability of the shares presented as may be necessary or appropriate.</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that the Corporation's fiscal year shall commence on [date] and end on [date] in each year (but that the Corporation's first fiscal year commenced on the date the Corporation was incorporated). </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Principal Executive Office.</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[address] is designated as the principal executive office of the Corporation, until changed by resolution of the board of director(s).</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of Officers and Officer Compensation.</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following persons are elected to the offices set forth opposite their names:</w:t>
      </w:r>
    </w:p>
    <w:p>
      <w:pPr>
        <w:keepNext w:val="0"/>
        <w:spacing w:before="200" w:after="0" w:line="260" w:lineRule="exact"/>
        <w:ind w:left="720" w:right="0" w:firstLine="0"/>
        <w:jc w:val="both"/>
      </w:pPr>
      <w:r>
        <w:rPr>
          <w:rFonts w:ascii="Times New Roman" w:hAnsi="Times New Roman" w:eastAsia="Times New Roman" w:cs="Times New Roman"/>
          <w:b w:val="0"/>
          <w:sz w:val="24"/>
        </w:rPr>
        <w:t>to serve at the pleasure of the Corporation's director(s) until the next annual meeting of the Corporation's director(s) and until their respective successor(s) are elected and qualified;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for purposes of giving any reports or executing any documents requiring the signature of the "treasurer," the chief financial officer is also deemed to be the treasurer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Use the following if the corporate officers will be salaried:</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above-stated salaries shall be payable, subject to withholding for taxes, in accordance with the Corporation's customary payroll practices.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Continue with the following:</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 Compensation.</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If the sole director and/or any future directors will not be compensated:</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director(s) of the Corporation shall not be compensated for the performance of their duties as director(s).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Continue with the following:</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Issuance of Shares.</w:t>
      </w:r>
    </w:p>
    <w:p>
      <w:pPr>
        <w:keepNext w:val="0"/>
        <w:spacing w:before="200" w:after="0" w:line="260" w:lineRule="exact"/>
        <w:ind w:left="720" w:right="0" w:firstLine="0"/>
        <w:jc w:val="both"/>
      </w:pPr>
      <w:r>
        <w:rPr>
          <w:rFonts w:ascii="Times New Roman" w:hAnsi="Times New Roman" w:eastAsia="Times New Roman" w:cs="Times New Roman"/>
          <w:b w:val="0"/>
          <w:sz w:val="24"/>
        </w:rPr>
        <w:t>WHEREAS, it is necessary to sell and issue shares of capital stock of the Corporation to raise capital to accomplish the plans and objectives for which the Corporation was formed;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articles of incorporation authorize the Corporation to issue ______ (____) [number of authorized shares] of common stock.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THEREFORE, BE IT RESOLVED, that the Corporation is authorized to sell and issue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___________________ [number of shares (e.g., 10,000)] shares of its common stock to the following persons,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per share of ___________________ [dollar amount (e.g., $0.10)], payable in cash or cash equivalents acceptable to the officer receiving the same, in the number set forth opposite their names, respectively:</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Use the following if consideration for shares is property: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Corporation is authorized to sell and issue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[number of shares (e.g., 10,000)] shares of its Common Stock to [name of purchaser],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per share of [dollar amount (e.g., $0.10)], in exchange for the transfer by [name of purchaser] to the Corporation of all of [name of purchaser]"s right, title and interest in and to [describe the property to be exchanged for shares] (the "Property") pursuant to the terms of that certain [agreement governing transfer of property to the Corporation] in the form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[__];</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sole director does hereby adjudge and determine in accordance with California Corporations Code Section 409(e) that the fair value to the Corporation in monetary terms of the Property is not less than $ [dollar amount]; </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Use the following if corporation is selling shares to director(s) of the corporation: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in accordance with California Corporations Code Section 310, the terms and provisions of the sale and issuance of Common Stock of the Corporation to those director(s) set forth above are just and reasonable to the Corporation, and the same are hereby ratified, confirmed, adopted and approved.</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Use the following if intending to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nontaxable transaction under I.R.C. § 351:</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Corporation and the proposed shareholders referenced above intend that the transactions contemplated hereby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nontaxable transaction pursuant to Internal Revenue Code Section 351, as amended, and that each of the officers is hereby authorized and directed to take such action as such officer deems necessary or appropriate to satisfy the requirements of Internal Revenue Code Section 351;</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Continue with the following:</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shares of common stock of the Corporation shall be sold pursuant to and in accordance with the subscription agreement [or stock purchase agreement] in the form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[__] and the form, terms, and provisions of the subscription agreement [or stock purchase agreement] be, and hereby are, ratified and approved and each of the officers of the Corporation is hereby authorized to execute, deliver, and perform that subscription agreement [or stock purchase agreement] on behalf of the Corporation in substantially the same form as presented to this meeting;</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when any shares of the common stock of the Corporation are issued pursuant to these resolutions and the consideration specified above has been duly received by the Corporation, the shares so issued shall be duly and validly issued, fully paid, and nonassessable, and free to the holder thereof from all taxes, liens, and charges with respect to the issuance thereof;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upon receipt of the consideration therefor, the officers are authorized and directed to issue certificates representing the shares of the common stock of the Corporation;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offer and sale of the shares shall be in accordance with the applicable provisions of federal and state securities laws, and specifically that the shares shall be offered and sold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not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 </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offer and sale of the shares will not be accompanied by the publication of any advertisement, that no selling expenses will be given, paid or incurred in connection therewith, and that no promotional consideration will be given, paid, or incurred in connection therewith;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each of the officers of the Corporation are hereby authorized and directed to execute any and all documents, agreements, and other papers and to take such other actions as that officer deems necessary or advisable for the Corporation to issue and sell the above-listed shares to the persons named, in accordance with applicable laws, and that those actions will include, when necessary: (1) filing with the commissioner of business oversight for the state of California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notice under California Corporations Code Section 25102(f) or 25102(h) or obtaining qualification of the offer and sale of the shares from the California Commissioner of Business Oversight; (2) doing all acts that may be necessary under the federal securities laws and the applicable securities laws of any other state; and (3) doing all acts necessary to expedite these transactions or conform them, or any of them, to the requirements of any applicable law.</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I.D. Number.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that the officers are directed to apply to the Internal Revenue Service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identification number on Form SS-4 and to the California Employment Development Department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number on Form DE-1 or other applicable forms.</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Filing of Statement of Information/Licenses and Permits.</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officers of the Corporation are authorized and directed to prepare and to file or cause to be filed with the California Secretary of State the annual benefit report and statement of information on behalf of the Corporation in compliance in compliance with California Corporations Code Sections 1502 and 14621;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officers of the Corporation are hereby authorized and directed to take whatever action is necessary to obtain licenses, authorizations, and permits that are necessary or desirable for the Corporation's business.</w:t>
      </w:r>
    </w:p>
    <w:p>
      <w:pPr>
        <w:keepNext w:val="0"/>
        <w:spacing w:before="120" w:after="0" w:line="260" w:lineRule="exact"/>
        <w:ind w:left="36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 Resolutions.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The following resolutions are adopted with respect to the selection of one or more bank accounts for the corporation: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that the Corporation establish in its name one or more bank accounts with [name and address of bank], or any other bank or depositary, as determined by the officers of the Corporation, or any one of them acting alone, and that such officers, or any one of them acting alone, are authorized to establish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or accounts, on terms and conditions as agreed on with the bank;</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any officer of the Corporation is authorized to endorse checks, drafts, or other evidences of indebtedness made payable to the Corporation, but only for the purpose of deposit;</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all checks, drafts, and other instruments obligating the Corporation to pay money, including instruments payable to officers or other persons authorized to sign them, may be signed on the Corporation's behalf by the chief executive officer, president, chief financial officer or other employee of the Corporation designated by either of them; provided, however, that amounts in excess of [dollar amount (e.g., $3,000)], must be signed by two employees of the Corporation, one of whom shall be the chief executive officer, president, or the chief financial officer;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standard form of corporate resolutions required by [name of bank] for opening corporate account(s) and specifying the officer(s) authorized to sign checks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[__], are hereby adopted as resolutions of the Corporation, and the secretary is hereby authorized and directed to obtain the necessary signatures, execute the necessary certifications, and take such other steps as needed to open the account(s).</w:t>
      </w:r>
    </w:p>
    <w:p>
      <w:pPr>
        <w:keepNext w:val="0"/>
        <w:spacing w:before="120" w:after="0" w:line="260" w:lineRule="exact"/>
        <w:ind w:left="36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of Contracts and Other Documents.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The following resolution is adopted with respect to contracts, agreements, and documents other than checks, drafts, and other evidences of indebtedness as covered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all contracts and agreements of the Corporation, including but not limited to leases and mortgages, may be signed on the Corporation's behalf by officers of the Corporation, or any one of them acting alone, provided that all material contracts shall be subject to authorization or ratification by the board except as provided otherwise in subsequent resolutions adopted by the board.</w:t>
      </w:r>
    </w:p>
    <w:p>
      <w:pPr>
        <w:keepNext w:val="0"/>
        <w:spacing w:before="120" w:after="0" w:line="260" w:lineRule="exact"/>
        <w:ind w:left="36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Expenses.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The following resolution is adopted with respect to the payment of incorporation and organization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board deems it in the best interest of the Corporation to pay or cause to be paid the expenses of incorporation and organization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 RESOLVED, that the officers of the Corporation, or any one of them acting alone, are authorized and directed to pay or to cause to be paid, out of funds of the Corporation, the Corporation's expenses of incorporation and organization.</w:t>
      </w:r>
    </w:p>
    <w:p>
      <w:pPr>
        <w:keepNext w:val="0"/>
        <w:spacing w:before="120" w:after="0" w:line="260" w:lineRule="exact"/>
        <w:ind w:left="36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Legal Counsel.</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The following resolution is adopted with respect to the corporation's legal counsel:</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law firm of [name] is appointed to serve as the Corporation's legal counsel, until such legal counsel's successor is appointed by resolution of the board of director(s).</w:t>
      </w:r>
    </w:p>
    <w:p>
      <w:pPr>
        <w:keepNext w:val="0"/>
        <w:spacing w:before="120" w:after="0" w:line="260" w:lineRule="exact"/>
        <w:ind w:left="36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Accountant.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The following resolution is adopted with respect to the corporation's accounting needs: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[name], is appointed to serve as the Corporation's accountant, to serve until such accountant's successor is appointed by resolutions of the board of director(s).</w:t>
      </w:r>
    </w:p>
    <w:p>
      <w:pPr>
        <w:keepNext w:val="0"/>
        <w:spacing w:before="120" w:after="0" w:line="260" w:lineRule="exact"/>
        <w:ind w:left="36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Authority.</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each of the officers of the Corporation is hereby authorized, directed, and empowered to execute any and all documents, agreements, and other papers and to take such other action as such officer deems necessary or advisable in order to carry out and perform the purposes and intent of these resolutions and matters incidental thereto, and any action taken by the officers and sole director of the Corporation prior to the date of these resolutions that is otherwise within or related to the authority set forth by these resolutions be, and hereby is, ratified, confirmed, and approved in all respects.</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each of the officers of the Corporation is hereby authorized, directed, and empowered to execute any and all documents, agreements, and other papers and to take such other action as such officer deems necessary or advisable in order to carry out and perform the purposes and intent of these resolutions and matters incidental thereto, and any action taken by the officers and directors of the Corporation prior to the date of these resolutions that is otherwise within or related to the authority set forth by these resolutions be, and hereby is, ratified, confirmed, and approved in all respects.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[director's signature]</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Director</w:t>
      </w:r>
    </w:p>
    <w:p>
      <w:pPr>
        <w:keepNext w:val="0"/>
        <w:spacing w:before="200" w:after="0" w:line="260" w:lineRule="exact"/>
        <w:ind w:left="360" w:right="0" w:firstLine="0"/>
        <w:jc w:val="both"/>
      </w:pPr>
      <w:r>
        <w:rPr>
          <w:rFonts w:ascii="Times New Roman" w:hAnsi="Times New Roman" w:eastAsia="Times New Roman" w:cs="Times New Roman"/>
          <w:b w:val="0"/>
          <w:sz w:val="24"/>
        </w:rPr>
        <w:t>[Attach exhibits as necessary]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