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p>
    <w:p>
      <w:pPr>
        <w:keepNext w:val="0"/>
        <w:spacing w:before="200" w:after="0" w:line="260" w:lineRule="exact"/>
        <w:ind w:left="72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Ohio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1701.10(B) of the Ohio General Corporation Law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were filed with the Department of State of Ohio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Secretary of State of Ohio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regulations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and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Regulations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regulations attached hereto as Exhibit [__] and deems it in the best interest of the Corporation to adopt the same as the regulations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regulations in the form attached hereto as Exhibit [__] are adopted as the regulations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regulations, to insert the regulations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regulations,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regulations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 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 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[__]]/[in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1080" w:right="0" w:firstLine="0"/>
        <w:jc w:val="center"/>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